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52" w:rsidRDefault="008B7D52">
      <w:pPr>
        <w:pStyle w:val="0"/>
        <w:autoSpaceDN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B7D52" w:rsidRDefault="00326D3C">
      <w:pPr>
        <w:pStyle w:val="0"/>
        <w:autoSpaceDN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小微企业园星级评定申请表</w:t>
      </w:r>
    </w:p>
    <w:bookmarkEnd w:id="0"/>
    <w:p w:rsidR="008B7D52" w:rsidRDefault="00326D3C" w:rsidP="00510E04">
      <w:pPr>
        <w:pStyle w:val="0"/>
        <w:autoSpaceDN w:val="0"/>
        <w:spacing w:line="580" w:lineRule="exact"/>
        <w:ind w:leftChars="200" w:left="420" w:right="62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申请单位（章）：</w:t>
      </w:r>
      <w:r>
        <w:rPr>
          <w:rFonts w:ascii="仿宋" w:eastAsia="仿宋" w:hAnsi="仿宋" w:cs="仿宋" w:hint="eastAsia"/>
          <w:sz w:val="21"/>
        </w:rPr>
        <w:t xml:space="preserve">                                  </w:t>
      </w:r>
      <w:r>
        <w:rPr>
          <w:rFonts w:ascii="仿宋" w:eastAsia="仿宋" w:hAnsi="仿宋" w:cs="仿宋" w:hint="eastAsia"/>
          <w:sz w:val="21"/>
        </w:rPr>
        <w:t>申请时间：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054"/>
        <w:gridCol w:w="1941"/>
        <w:gridCol w:w="457"/>
        <w:gridCol w:w="1653"/>
        <w:gridCol w:w="17"/>
        <w:gridCol w:w="2293"/>
      </w:tblGrid>
      <w:tr w:rsidR="008B7D52">
        <w:trPr>
          <w:trHeight w:val="7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  <w:shd w:val="clear" w:color="auto" w:fill="FFFFFF"/>
              </w:rPr>
              <w:t>基本情况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园区名称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创业园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地址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市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区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街道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路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号</w:t>
            </w:r>
          </w:p>
        </w:tc>
      </w:tr>
      <w:tr w:rsidR="008B7D52">
        <w:trPr>
          <w:trHeight w:val="74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园区类型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生产制造类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主导产业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电子工业</w:t>
            </w:r>
          </w:p>
        </w:tc>
      </w:tr>
      <w:tr w:rsidR="008B7D52">
        <w:trPr>
          <w:trHeight w:val="6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运营管理机构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***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统一社会信用代码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***</w:t>
            </w:r>
          </w:p>
        </w:tc>
      </w:tr>
      <w:tr w:rsidR="008B7D52">
        <w:trPr>
          <w:trHeight w:val="56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联系人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手机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***-****-****</w:t>
            </w:r>
          </w:p>
        </w:tc>
      </w:tr>
      <w:tr w:rsidR="008B7D52">
        <w:trPr>
          <w:trHeight w:val="64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园区投运时间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20**年**月**日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园区审核认定时间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20**年**月**日</w:t>
            </w:r>
          </w:p>
        </w:tc>
      </w:tr>
      <w:tr w:rsidR="008B7D52">
        <w:trPr>
          <w:trHeight w:val="64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园区绩效评价档次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A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实际占地面积</w:t>
            </w:r>
          </w:p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（亩）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25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已建建筑面积</w:t>
            </w:r>
          </w:p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（万平方米）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其中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已建公共配套设施面积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1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自持面积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12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已出售面积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16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已出租面积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60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入驻企业家数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（家）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入驻企业从业人员数量（人）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60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园区企业营业收入（万元）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园区企业税收总额（万元）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7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  <w:shd w:val="clear" w:color="auto" w:fill="FFFFFF"/>
              </w:rPr>
              <w:t>服务功能情况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公共生产、生活配套设施（详细列举）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主要服务活动</w:t>
            </w:r>
          </w:p>
          <w:p w:rsidR="008B7D52" w:rsidRDefault="00326D3C">
            <w:pPr>
              <w:shd w:val="solid" w:color="FFFFFF" w:fill="auto"/>
              <w:autoSpaceDN w:val="0"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（如政策咨询、政务代办、投融资服务、创业辅导、创新支持、人才招聘、员工培训、市场拓展、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专家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服务等）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服务企业场次（次）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服务企业数量（家）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服务收入占年营业收入比例</w:t>
            </w: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政策咨询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44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合作服务机构名称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签订协议时间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主要服务内容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服务企业数量（家）</w:t>
            </w: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510E04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20**年**月**日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  <w:t>法律咨询等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9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33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数字化园区对标等级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</w:p>
        </w:tc>
      </w:tr>
      <w:tr w:rsidR="008B7D52">
        <w:trPr>
          <w:trHeight w:val="81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rPr>
                <w:rFonts w:ascii="仿宋" w:eastAsia="仿宋" w:hAnsi="仿宋" w:cs="仿宋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其他服务情况（如减免租金、额外补贴、人才政策等）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40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培育企业情况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小微企业数量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3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规模以上企业数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4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高新技术企业数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3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科技型中小企业数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26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隐形冠军企业数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15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股份制企业数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15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上市（挂牌）企业数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4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高端要素情况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“国千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省千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”人才数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46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硕士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副高以上人数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37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国家专利数量（件）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其中发明专利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</w:t>
            </w:r>
          </w:p>
        </w:tc>
      </w:tr>
      <w:tr w:rsidR="008B7D52">
        <w:trPr>
          <w:trHeight w:val="37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8B7D52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吸引产业基金、风投基金等情况</w:t>
            </w:r>
          </w:p>
        </w:tc>
        <w:tc>
          <w:tcPr>
            <w:tcW w:w="6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B7D52" w:rsidRDefault="00326D3C">
            <w:pPr>
              <w:shd w:val="solid" w:color="FFFFFF" w:fill="auto"/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hd w:val="clear" w:color="auto" w:fill="FFFFFF"/>
              </w:rPr>
            </w:pPr>
            <w:r w:rsidRPr="00326D3C"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吸引了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***</w:t>
            </w:r>
            <w:r w:rsidRPr="00326D3C"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等知名基金管理机构</w:t>
            </w:r>
            <w:r>
              <w:rPr>
                <w:rFonts w:ascii="仿宋" w:eastAsia="仿宋" w:hAnsi="仿宋" w:cs="仿宋" w:hint="eastAsia"/>
                <w:color w:val="000000"/>
                <w:sz w:val="20"/>
                <w:shd w:val="clear" w:color="auto" w:fill="FFFFFF"/>
              </w:rPr>
              <w:t>，募资近**万元</w:t>
            </w:r>
          </w:p>
        </w:tc>
      </w:tr>
      <w:tr w:rsidR="008B7D52">
        <w:trPr>
          <w:trHeight w:val="1705"/>
        </w:trPr>
        <w:tc>
          <w:tcPr>
            <w:tcW w:w="89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8B7D52" w:rsidRDefault="00326D3C">
            <w:pPr>
              <w:shd w:val="solid" w:color="FFFFFF" w:fill="auto"/>
              <w:autoSpaceDN w:val="0"/>
              <w:spacing w:line="5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县（市、区）小微企业园工作联席会议办公室审核意见：</w:t>
            </w:r>
          </w:p>
        </w:tc>
      </w:tr>
      <w:tr w:rsidR="008B7D52">
        <w:trPr>
          <w:trHeight w:val="1730"/>
        </w:trPr>
        <w:tc>
          <w:tcPr>
            <w:tcW w:w="89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8B7D52" w:rsidRDefault="00326D3C">
            <w:pPr>
              <w:shd w:val="solid" w:color="FFFFFF" w:fill="auto"/>
              <w:autoSpaceDN w:val="0"/>
              <w:spacing w:line="5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市小微企业园工作联席会议办公室审核意见：</w:t>
            </w:r>
          </w:p>
        </w:tc>
      </w:tr>
      <w:tr w:rsidR="008B7D52">
        <w:trPr>
          <w:trHeight w:val="1590"/>
        </w:trPr>
        <w:tc>
          <w:tcPr>
            <w:tcW w:w="89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8B7D52" w:rsidRDefault="00326D3C">
            <w:pPr>
              <w:shd w:val="solid" w:color="FFFFFF" w:fill="auto"/>
              <w:autoSpaceDN w:val="0"/>
              <w:spacing w:line="5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省小微企业园工作联席会议办公室审核意见：</w:t>
            </w:r>
          </w:p>
        </w:tc>
      </w:tr>
    </w:tbl>
    <w:p w:rsidR="008B7D52" w:rsidRDefault="008B7D52"/>
    <w:sectPr w:rsidR="008B7D52" w:rsidSect="008B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D62FFB"/>
    <w:rsid w:val="00326D3C"/>
    <w:rsid w:val="00510E04"/>
    <w:rsid w:val="008B7D52"/>
    <w:rsid w:val="77D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7D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8B7D52"/>
    <w:pPr>
      <w:ind w:firstLineChars="200" w:firstLine="420"/>
    </w:pPr>
  </w:style>
  <w:style w:type="paragraph" w:customStyle="1" w:styleId="0">
    <w:name w:val="0"/>
    <w:basedOn w:val="a"/>
    <w:qFormat/>
    <w:rsid w:val="008B7D52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浙江省经济和信息化委员会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Administrator</cp:lastModifiedBy>
  <cp:revision>2</cp:revision>
  <dcterms:created xsi:type="dcterms:W3CDTF">2019-09-19T02:59:00Z</dcterms:created>
  <dcterms:modified xsi:type="dcterms:W3CDTF">2019-09-19T02:59:00Z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