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lang w:eastAsia="zh-CN"/>
        </w:rPr>
        <w:t>宁波市生态环境局关于对# # # # # #（项目名称）入河排污口设置的审查意见</w:t>
      </w:r>
    </w:p>
    <w:p>
      <w:pPr>
        <w:spacing w:line="360" w:lineRule="auto"/>
        <w:jc w:val="center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</w:p>
    <w:p>
      <w:pPr>
        <w:pStyle w:val="2"/>
        <w:spacing w:before="0" w:beforeAutospacing="0" w:after="0" w:afterAutospacing="0" w:line="580" w:lineRule="exact"/>
        <w:jc w:val="both"/>
        <w:rPr>
          <w:rFonts w:hint="eastAsia" w:ascii="仿宋_GB2312" w:hAnsi="宋体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lang w:val="en-US" w:eastAsia="zh-CN" w:bidi="ar-SA"/>
        </w:rPr>
        <w:t>XXX（单位名称）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lang w:val="en-US" w:eastAsia="zh-CN" w:bidi="ar-SA"/>
        </w:rPr>
        <w:t>：</w:t>
      </w:r>
    </w:p>
    <w:p>
      <w:pPr>
        <w:spacing w:line="560" w:lineRule="exact"/>
        <w:jc w:val="left"/>
        <w:rPr>
          <w:rFonts w:hint="eastAsia" w:ascii="仿宋_GB2312" w:hAnsi="宋体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hAnsi="宋体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lang w:val="en-US" w:eastAsia="zh-CN" w:bidi="ar-SA"/>
        </w:rPr>
        <w:t>你单位《关于要求对# # # # # #（项目名称）入河排污口设置申请进行审查的函》及随文报送的《</w:t>
      </w:r>
      <w:bookmarkStart w:id="0" w:name="_GoBack"/>
      <w:bookmarkEnd w:id="0"/>
      <w:r>
        <w:rPr>
          <w:rFonts w:hint="eastAsia" w:ascii="仿宋_GB2312" w:hAnsi="宋体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lang w:val="en-US" w:eastAsia="zh-CN" w:bidi="ar-SA"/>
        </w:rPr>
        <w:t>XXX(项目名称)入河排污口设置论证报告书（报批稿）》收悉。根据</w:t>
      </w:r>
      <w:r>
        <w:rPr>
          <w:rFonts w:ascii="仿宋_GB2312" w:hAnsi="Times New Roman" w:eastAsia="仿宋_GB2312"/>
          <w:color w:val="auto"/>
          <w:sz w:val="32"/>
          <w:szCs w:val="32"/>
        </w:rPr>
        <w:t>《中华人民共和国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水污染防治</w:t>
      </w:r>
      <w:r>
        <w:rPr>
          <w:rFonts w:ascii="仿宋_GB2312" w:hAnsi="Times New Roman" w:eastAsia="仿宋_GB2312"/>
          <w:color w:val="auto"/>
          <w:sz w:val="32"/>
          <w:szCs w:val="32"/>
        </w:rPr>
        <w:t>法》、《中华人民共和国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水</w:t>
      </w:r>
      <w:r>
        <w:rPr>
          <w:rFonts w:ascii="仿宋_GB2312" w:hAnsi="Times New Roman" w:eastAsia="仿宋_GB2312"/>
          <w:color w:val="auto"/>
          <w:sz w:val="32"/>
          <w:szCs w:val="32"/>
        </w:rPr>
        <w:t>法》、</w:t>
      </w:r>
      <w:r>
        <w:rPr>
          <w:rFonts w:hint="eastAsia" w:ascii="仿宋_GB2312" w:hAnsi="Times New Roman" w:eastAsia="仿宋_GB2312"/>
          <w:color w:val="auto"/>
          <w:sz w:val="32"/>
          <w:szCs w:val="32"/>
        </w:rPr>
        <w:t>《入河排污口监督管理办法》的有关规定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pacing w:val="0"/>
          <w:kern w:val="0"/>
          <w:sz w:val="32"/>
          <w:szCs w:val="32"/>
          <w:lang w:val="en-US" w:eastAsia="zh-CN" w:bidi="ar-SA"/>
        </w:rPr>
        <w:t>，结合.....经研究，现将我局审查意见函告如下：</w:t>
      </w:r>
    </w:p>
    <w:p>
      <w:pPr>
        <w:pStyle w:val="2"/>
        <w:widowControl w:val="0"/>
        <w:spacing w:before="0" w:beforeAutospacing="0" w:after="0" w:afterAutospacing="0" w:line="58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一、根据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....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/>
          <w:color w:val="auto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 w:bidi="ar-SA"/>
        </w:rPr>
        <w:t>二、.....。</w:t>
      </w:r>
    </w:p>
    <w:p>
      <w:pPr>
        <w:spacing w:line="600" w:lineRule="exact"/>
        <w:ind w:firstLine="420" w:firstLineChars="200"/>
        <w:rPr>
          <w:rFonts w:hint="eastAsia"/>
          <w:color w:val="auto"/>
          <w:szCs w:val="28"/>
        </w:rPr>
      </w:pPr>
    </w:p>
    <w:p>
      <w:pPr>
        <w:pStyle w:val="5"/>
        <w:spacing w:beforeLines="0"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5"/>
        <w:spacing w:beforeLines="0"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5"/>
        <w:spacing w:beforeLines="0" w:line="600" w:lineRule="exact"/>
        <w:ind w:firstLine="640" w:firstLineChars="200"/>
        <w:rPr>
          <w:rFonts w:ascii="仿宋_GB2312" w:eastAsia="仿宋_GB2312"/>
          <w:color w:val="auto"/>
          <w:sz w:val="32"/>
        </w:rPr>
      </w:pPr>
      <w:r>
        <w:rPr>
          <w:rFonts w:hint="eastAsia" w:ascii="仿宋_GB2312" w:eastAsia="仿宋_GB2312"/>
          <w:color w:val="auto"/>
          <w:sz w:val="32"/>
        </w:rPr>
        <w:t xml:space="preserve">                             宁波市</w:t>
      </w:r>
      <w:r>
        <w:rPr>
          <w:rFonts w:hint="eastAsia" w:ascii="仿宋_GB2312" w:eastAsia="仿宋_GB2312"/>
          <w:color w:val="auto"/>
          <w:sz w:val="32"/>
          <w:lang w:eastAsia="zh-CN"/>
        </w:rPr>
        <w:t>生态</w:t>
      </w:r>
      <w:r>
        <w:rPr>
          <w:rFonts w:hint="eastAsia" w:ascii="仿宋_GB2312" w:eastAsia="仿宋_GB2312"/>
          <w:color w:val="auto"/>
          <w:sz w:val="32"/>
        </w:rPr>
        <w:t>环境局</w:t>
      </w:r>
    </w:p>
    <w:p>
      <w:pPr>
        <w:spacing w:line="600" w:lineRule="exact"/>
        <w:ind w:firstLine="1470" w:firstLineChars="700"/>
        <w:rPr>
          <w:rFonts w:hint="eastAsia" w:ascii="仿宋_GB2312" w:eastAsia="仿宋_GB2312"/>
          <w:color w:val="auto"/>
          <w:kern w:val="24"/>
          <w:sz w:val="32"/>
          <w:szCs w:val="21"/>
          <w:lang w:val="en-US" w:eastAsia="zh-CN" w:bidi="ar-SA"/>
        </w:rPr>
      </w:pPr>
      <w:r>
        <w:rPr>
          <w:rFonts w:hint="eastAsia" w:hAnsi="仿宋_GB2312"/>
          <w:color w:val="auto"/>
          <w:szCs w:val="32"/>
        </w:rPr>
        <w:t xml:space="preserve">                 </w:t>
      </w:r>
      <w:r>
        <w:rPr>
          <w:rFonts w:hint="eastAsia" w:hAnsi="仿宋_GB2312"/>
          <w:color w:val="auto"/>
          <w:szCs w:val="32"/>
          <w:lang w:val="en-US" w:eastAsia="zh-CN"/>
        </w:rPr>
        <w:t xml:space="preserve">                  </w:t>
      </w:r>
      <w:r>
        <w:rPr>
          <w:rFonts w:hint="eastAsia" w:hAnsi="仿宋_GB2312"/>
          <w:color w:val="auto"/>
          <w:szCs w:val="32"/>
        </w:rPr>
        <w:t xml:space="preserve"> </w:t>
      </w:r>
      <w:r>
        <w:rPr>
          <w:rFonts w:hint="eastAsia" w:ascii="仿宋_GB2312" w:eastAsia="仿宋_GB2312"/>
          <w:color w:val="auto"/>
          <w:kern w:val="24"/>
          <w:sz w:val="32"/>
          <w:szCs w:val="21"/>
          <w:lang w:val="en-US" w:eastAsia="zh-CN" w:bidi="ar-SA"/>
        </w:rPr>
        <w:t>XXXX年 XX 月 XX 日</w:t>
      </w:r>
    </w:p>
    <w:p>
      <w:pPr>
        <w:spacing w:line="360" w:lineRule="auto"/>
        <w:jc w:val="center"/>
        <w:rPr>
          <w:rFonts w:hint="default" w:ascii="Times New Roman" w:hAnsi="Times New Roman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lang w:val="en-US" w:eastAsia="zh-CN"/>
        </w:rPr>
        <w:t xml:space="preserve">                           （单位盖章）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B0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paragraph" w:customStyle="1" w:styleId="5">
    <w:name w:val="报告正文"/>
    <w:basedOn w:val="1"/>
    <w:qFormat/>
    <w:uiPriority w:val="0"/>
    <w:pPr>
      <w:adjustRightInd w:val="0"/>
      <w:snapToGrid w:val="0"/>
      <w:spacing w:beforeLines="25" w:line="360" w:lineRule="auto"/>
      <w:ind w:firstLine="482"/>
    </w:pPr>
    <w:rPr>
      <w:rFonts w:ascii="Times New Roman" w:eastAsia="宋体"/>
      <w:kern w:val="24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2019-10-18T07:44:48Z</dcterms:created>
  <dc:creator>NBHBJ</dc:creator>
  <cp:lastModifiedBy>NBHBJ</cp:lastModifiedBy>
  <dcterms:modified xsi:type="dcterms:W3CDTF">2019-10-18T07:44:59Z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