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黑体"/>
          <w:sz w:val="28"/>
          <w:szCs w:val="28"/>
        </w:rPr>
        <w:t>表单号：0800122-H2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社会保险职工增减表</w:t>
      </w:r>
    </w:p>
    <w:bookmarkEnd w:id="0"/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ind w:firstLine="120" w:firstLineChars="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单位名称（盖章）：                                                                         单位编码：</w:t>
      </w:r>
      <w:r>
        <w:rPr>
          <w:rFonts w:hint="eastAsia" w:ascii="Times New Roman" w:eastAsia="宋体"/>
          <w:sz w:val="24"/>
          <w:lang w:val="en-US" w:eastAsia="zh-CN"/>
        </w:rPr>
        <w:t>654321</w:t>
      </w:r>
      <w:r>
        <w:rPr>
          <w:rFonts w:ascii="Times New Roman" w:hAnsi="Times New Roman" w:eastAsia="宋体"/>
          <w:sz w:val="24"/>
        </w:rPr>
        <w:t xml:space="preserve">   </w:t>
      </w:r>
    </w:p>
    <w:tbl>
      <w:tblPr>
        <w:tblStyle w:val="3"/>
        <w:tblW w:w="14773" w:type="dxa"/>
        <w:jc w:val="center"/>
        <w:tblInd w:w="-6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8"/>
        <w:gridCol w:w="2741"/>
        <w:gridCol w:w="1295"/>
        <w:gridCol w:w="1200"/>
        <w:gridCol w:w="805"/>
        <w:gridCol w:w="668"/>
        <w:gridCol w:w="645"/>
        <w:gridCol w:w="941"/>
        <w:gridCol w:w="804"/>
        <w:gridCol w:w="1172"/>
        <w:gridCol w:w="2912"/>
        <w:gridCol w:w="11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3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身  份  证  号  码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姓 名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申报工资（元/月）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参保类型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变更类别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本次增减时间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户口性质</w:t>
            </w:r>
          </w:p>
        </w:tc>
        <w:tc>
          <w:tcPr>
            <w:tcW w:w="11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手机号码</w:t>
            </w:r>
          </w:p>
        </w:tc>
        <w:tc>
          <w:tcPr>
            <w:tcW w:w="29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通讯地址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99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95" w:type="dxa"/>
            <w:vMerge w:val="continue"/>
            <w:noWrap w:val="0"/>
            <w:vAlign w:val="center"/>
          </w:tcPr>
          <w:p/>
        </w:tc>
        <w:tc>
          <w:tcPr>
            <w:tcW w:w="1200" w:type="dxa"/>
            <w:vMerge w:val="continue"/>
            <w:noWrap w:val="0"/>
            <w:vAlign w:val="center"/>
          </w:tcPr>
          <w:p/>
        </w:tc>
        <w:tc>
          <w:tcPr>
            <w:tcW w:w="805" w:type="dxa"/>
            <w:vMerge w:val="continue"/>
            <w:noWrap w:val="0"/>
            <w:vAlign w:val="center"/>
          </w:tcPr>
          <w:p/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增加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减少</w:t>
            </w:r>
          </w:p>
        </w:tc>
        <w:tc>
          <w:tcPr>
            <w:tcW w:w="941" w:type="dxa"/>
            <w:vMerge w:val="continue"/>
            <w:noWrap w:val="0"/>
            <w:vAlign w:val="center"/>
          </w:tcPr>
          <w:p/>
        </w:tc>
        <w:tc>
          <w:tcPr>
            <w:tcW w:w="804" w:type="dxa"/>
            <w:vMerge w:val="continue"/>
            <w:noWrap w:val="0"/>
            <w:vAlign w:val="center"/>
          </w:tcPr>
          <w:p/>
        </w:tc>
        <w:tc>
          <w:tcPr>
            <w:tcW w:w="1172" w:type="dxa"/>
            <w:vMerge w:val="continue"/>
            <w:noWrap w:val="0"/>
            <w:vAlign w:val="center"/>
          </w:tcPr>
          <w:p/>
        </w:tc>
        <w:tc>
          <w:tcPr>
            <w:tcW w:w="2912" w:type="dxa"/>
            <w:vMerge w:val="continue"/>
            <w:noWrap w:val="0"/>
            <w:vAlign w:val="center"/>
          </w:tcPr>
          <w:p/>
        </w:tc>
        <w:tc>
          <w:tcPr>
            <w:tcW w:w="113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31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330302XXX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2018.11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13777XXX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温州市鹿城区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9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330" w:lineRule="exact"/>
        <w:ind w:firstLine="120" w:firstLineChars="5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填报人：</w:t>
      </w:r>
      <w:r>
        <w:rPr>
          <w:rFonts w:hint="eastAsia" w:ascii="Times New Roman" w:eastAsia="宋体"/>
          <w:sz w:val="24"/>
          <w:lang w:eastAsia="zh-CN"/>
        </w:rPr>
        <w:t>李四</w:t>
      </w:r>
      <w:r>
        <w:rPr>
          <w:rFonts w:ascii="Times New Roman" w:hAnsi="Times New Roman" w:eastAsia="宋体"/>
          <w:sz w:val="24"/>
        </w:rPr>
        <w:t xml:space="preserve">           </w:t>
      </w:r>
      <w:r>
        <w:rPr>
          <w:rFonts w:hint="eastAsia" w:ascii="Times New Roman" w:hAnsi="Times New Roman" w:eastAsia="宋体"/>
          <w:sz w:val="24"/>
        </w:rPr>
        <w:t xml:space="preserve">   </w:t>
      </w:r>
      <w:r>
        <w:rPr>
          <w:rFonts w:ascii="Times New Roman" w:hAnsi="Times New Roman" w:eastAsia="宋体"/>
          <w:sz w:val="24"/>
        </w:rPr>
        <w:t xml:space="preserve">          联系电话： </w:t>
      </w:r>
      <w:r>
        <w:rPr>
          <w:rFonts w:hint="eastAsia" w:ascii="Times New Roman" w:eastAsia="宋体"/>
          <w:sz w:val="24"/>
          <w:lang w:val="en-US" w:eastAsia="zh-CN"/>
        </w:rPr>
        <w:t>8886XXXX</w:t>
      </w:r>
      <w:r>
        <w:rPr>
          <w:rFonts w:ascii="Times New Roman" w:hAnsi="Times New Roman" w:eastAsia="宋体"/>
          <w:sz w:val="24"/>
        </w:rPr>
        <w:t xml:space="preserve">   </w:t>
      </w:r>
      <w:r>
        <w:rPr>
          <w:rFonts w:hint="eastAsia" w:ascii="Times New Roman" w:hAnsi="Times New Roman" w:eastAsia="宋体"/>
          <w:sz w:val="24"/>
        </w:rPr>
        <w:t xml:space="preserve">  </w:t>
      </w:r>
      <w:r>
        <w:rPr>
          <w:rFonts w:ascii="Times New Roman" w:hAnsi="Times New Roman" w:eastAsia="宋体"/>
          <w:sz w:val="24"/>
        </w:rPr>
        <w:t xml:space="preserve">             社保机构经办人：               年   月   日</w:t>
      </w:r>
    </w:p>
    <w:p>
      <w:pPr>
        <w:spacing w:line="330" w:lineRule="exact"/>
        <w:ind w:firstLine="103" w:firstLineChars="49"/>
        <w:rPr>
          <w:rFonts w:hint="eastAsia" w:ascii="宋体" w:eastAsia="宋体"/>
          <w:sz w:val="21"/>
          <w:szCs w:val="21"/>
          <w:lang w:val="en-US" w:eastAsia="zh-CN"/>
        </w:rPr>
      </w:pPr>
      <w:r>
        <w:rPr>
          <w:rFonts w:ascii="Times New Roman" w:hAnsi="Times New Roman" w:eastAsia="宋体"/>
          <w:b/>
          <w:bCs/>
          <w:sz w:val="21"/>
          <w:szCs w:val="21"/>
        </w:rPr>
        <w:t>填表说明：</w:t>
      </w:r>
      <w:r>
        <w:rPr>
          <w:rFonts w:ascii="Times New Roman" w:hAnsi="Times New Roman" w:eastAsia="宋体"/>
          <w:sz w:val="21"/>
          <w:szCs w:val="21"/>
        </w:rPr>
        <w:t xml:space="preserve">1. 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第</w:t>
      </w:r>
      <w:r>
        <w:rPr>
          <w:rFonts w:ascii="Times New Roman" w:hAnsi="Times New Roman" w:eastAsia="宋体"/>
          <w:sz w:val="21"/>
          <w:szCs w:val="21"/>
        </w:rPr>
        <w:t>4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栏用代码填报：</w:t>
      </w:r>
      <w:r>
        <w:rPr>
          <w:rFonts w:hint="eastAsia" w:ascii="Times New Roman" w:hAnsi="Times New Roman" w:eastAsia="宋体"/>
          <w:sz w:val="21"/>
          <w:szCs w:val="21"/>
        </w:rPr>
        <w:t>①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五险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-职工医保一档、</w:t>
      </w:r>
      <w:r>
        <w:rPr>
          <w:rFonts w:hint="eastAsia" w:ascii="Times New Roman" w:hAnsi="Times New Roman" w:eastAsia="宋体"/>
          <w:sz w:val="21"/>
          <w:szCs w:val="21"/>
        </w:rPr>
        <w:t>②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五险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-职工医保二档、</w:t>
      </w:r>
      <w:r>
        <w:rPr>
          <w:rFonts w:hint="eastAsia" w:ascii="Times New Roman" w:hAnsi="Times New Roman" w:eastAsia="宋体"/>
          <w:sz w:val="21"/>
          <w:szCs w:val="21"/>
        </w:rPr>
        <w:t>③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单独工伤。职工医保二档参保对象仅限非温州市户籍且未曾在本单</w:t>
      </w:r>
      <w:r>
        <w:rPr>
          <w:rFonts w:hint="eastAsia" w:asci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位参加职工医保一档的职工。</w:t>
      </w:r>
    </w:p>
    <w:p>
      <w:pPr>
        <w:spacing w:line="330" w:lineRule="exact"/>
        <w:ind w:firstLine="1155" w:firstLineChars="550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2. 第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5</w:t>
      </w:r>
      <w:r>
        <w:rPr>
          <w:rFonts w:ascii="Times New Roman" w:hAnsi="Times New Roman" w:eastAsia="宋体"/>
          <w:sz w:val="21"/>
          <w:szCs w:val="21"/>
        </w:rPr>
        <w:t>栏请勾选，变更类型为减少时，只需填报第1、2、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6</w:t>
      </w:r>
      <w:r>
        <w:rPr>
          <w:rFonts w:ascii="Times New Roman" w:hAnsi="Times New Roman" w:eastAsia="宋体"/>
          <w:sz w:val="21"/>
          <w:szCs w:val="21"/>
        </w:rPr>
        <w:t>栏。</w:t>
      </w:r>
    </w:p>
    <w:p>
      <w:pPr>
        <w:spacing w:line="330" w:lineRule="exact"/>
        <w:ind w:firstLine="1155" w:firstLineChars="550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eastAsia="宋体"/>
          <w:sz w:val="21"/>
          <w:szCs w:val="21"/>
          <w:lang w:val="en-US" w:eastAsia="zh-CN"/>
        </w:rPr>
        <w:t xml:space="preserve">3. </w:t>
      </w:r>
      <w:r>
        <w:rPr>
          <w:rFonts w:ascii="Times New Roman" w:hAnsi="Times New Roman" w:eastAsia="宋体"/>
          <w:sz w:val="21"/>
          <w:szCs w:val="21"/>
        </w:rPr>
        <w:t>第</w:t>
      </w:r>
      <w:r>
        <w:rPr>
          <w:rFonts w:hint="eastAsia" w:ascii="Times New Roman" w:eastAsia="宋体"/>
          <w:sz w:val="21"/>
          <w:szCs w:val="21"/>
          <w:lang w:val="en-US" w:eastAsia="zh-CN"/>
        </w:rPr>
        <w:t>6</w:t>
      </w:r>
      <w:r>
        <w:rPr>
          <w:rFonts w:ascii="Times New Roman" w:hAnsi="Times New Roman" w:eastAsia="宋体"/>
          <w:sz w:val="21"/>
          <w:szCs w:val="21"/>
        </w:rPr>
        <w:t>栏填报参保缴费开始或停止时间，格式为YYYYMMDD。</w:t>
      </w:r>
    </w:p>
    <w:p>
      <w:pPr>
        <w:numPr>
          <w:ilvl w:val="0"/>
          <w:numId w:val="1"/>
        </w:numPr>
        <w:spacing w:line="330" w:lineRule="exact"/>
        <w:ind w:firstLine="1155" w:firstLineChars="550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sz w:val="21"/>
          <w:szCs w:val="21"/>
        </w:rPr>
        <w:t>第</w:t>
      </w:r>
      <w:r>
        <w:rPr>
          <w:rFonts w:hint="eastAsia" w:ascii="Times New Roman" w:eastAsia="宋体"/>
          <w:sz w:val="21"/>
          <w:szCs w:val="21"/>
          <w:lang w:val="en-US" w:eastAsia="zh-CN"/>
        </w:rPr>
        <w:t>7</w:t>
      </w:r>
      <w:r>
        <w:rPr>
          <w:rFonts w:ascii="Times New Roman" w:hAnsi="Times New Roman" w:eastAsia="宋体"/>
          <w:sz w:val="21"/>
          <w:szCs w:val="21"/>
        </w:rPr>
        <w:t>栏用代码填报：</w:t>
      </w:r>
      <w:r>
        <w:rPr>
          <w:rFonts w:hint="eastAsia" w:ascii="宋体" w:eastAsia="宋体"/>
          <w:sz w:val="21"/>
          <w:szCs w:val="21"/>
        </w:rPr>
        <w:t>①</w:t>
      </w:r>
      <w:r>
        <w:rPr>
          <w:rFonts w:ascii="Times New Roman" w:hAnsi="Times New Roman" w:eastAsia="宋体"/>
          <w:sz w:val="21"/>
          <w:szCs w:val="21"/>
        </w:rPr>
        <w:t>省内非农业户口、</w:t>
      </w:r>
      <w:r>
        <w:rPr>
          <w:rFonts w:hint="eastAsia" w:ascii="宋体" w:eastAsia="宋体"/>
          <w:sz w:val="21"/>
          <w:szCs w:val="21"/>
        </w:rPr>
        <w:t>②</w:t>
      </w:r>
      <w:r>
        <w:rPr>
          <w:rFonts w:ascii="Times New Roman" w:hAnsi="Times New Roman" w:eastAsia="宋体"/>
          <w:sz w:val="21"/>
          <w:szCs w:val="21"/>
        </w:rPr>
        <w:t>省内农业户口、</w:t>
      </w:r>
      <w:r>
        <w:rPr>
          <w:rFonts w:hint="eastAsia" w:ascii="宋体" w:eastAsia="宋体"/>
          <w:sz w:val="21"/>
          <w:szCs w:val="21"/>
        </w:rPr>
        <w:t>③</w:t>
      </w:r>
      <w:r>
        <w:rPr>
          <w:rFonts w:ascii="Times New Roman" w:hAnsi="Times New Roman" w:eastAsia="宋体"/>
          <w:sz w:val="21"/>
          <w:szCs w:val="21"/>
        </w:rPr>
        <w:t>省外非农业户口、</w:t>
      </w:r>
      <w:r>
        <w:rPr>
          <w:rFonts w:hint="eastAsia" w:ascii="宋体" w:eastAsia="宋体"/>
          <w:sz w:val="21"/>
          <w:szCs w:val="21"/>
        </w:rPr>
        <w:t>④</w:t>
      </w:r>
      <w:r>
        <w:rPr>
          <w:rFonts w:ascii="Times New Roman" w:hAnsi="Times New Roman" w:eastAsia="宋体"/>
          <w:sz w:val="21"/>
          <w:szCs w:val="21"/>
        </w:rPr>
        <w:t>省外农业户口。</w:t>
      </w:r>
    </w:p>
    <w:p>
      <w:pPr>
        <w:numPr>
          <w:ilvl w:val="0"/>
          <w:numId w:val="1"/>
        </w:numPr>
        <w:spacing w:line="330" w:lineRule="exact"/>
        <w:ind w:firstLine="1155" w:firstLineChars="550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hint="eastAsia" w:ascii="Times New Roman" w:hAnsi="Times New Roman" w:eastAsia="宋体"/>
          <w:sz w:val="21"/>
          <w:szCs w:val="21"/>
          <w:lang w:eastAsia="zh-CN"/>
        </w:rPr>
        <w:t>本表仅限</w:t>
      </w:r>
      <w:r>
        <w:rPr>
          <w:rFonts w:ascii="Times New Roman" w:hAnsi="Times New Roman" w:eastAsia="宋体"/>
          <w:sz w:val="21"/>
          <w:szCs w:val="21"/>
        </w:rPr>
        <w:t>企业在职、机关事业编外在职</w:t>
      </w:r>
      <w:r>
        <w:rPr>
          <w:rFonts w:hint="eastAsia" w:ascii="Times New Roman" w:hAnsi="Times New Roman" w:eastAsia="宋体"/>
          <w:sz w:val="21"/>
          <w:szCs w:val="21"/>
          <w:lang w:eastAsia="zh-CN"/>
        </w:rPr>
        <w:t>人员使用。</w:t>
      </w:r>
    </w:p>
    <w:p>
      <w:pPr>
        <w:numPr>
          <w:ilvl w:val="0"/>
          <w:numId w:val="1"/>
        </w:numPr>
        <w:spacing w:line="330" w:lineRule="exact"/>
        <w:ind w:firstLine="1155" w:firstLineChars="550"/>
        <w:rPr>
          <w:rFonts w:hint="eastAsia" w:ascii="Times New Roman" w:hAnsi="Times New Roman" w:eastAsia="宋体"/>
          <w:sz w:val="21"/>
          <w:szCs w:val="21"/>
          <w:lang w:eastAsia="zh-CN"/>
        </w:rPr>
      </w:pPr>
      <w:r>
        <w:rPr>
          <w:rFonts w:hint="eastAsia" w:ascii="Times New Roman" w:hAnsi="Times New Roman" w:eastAsia="宋体"/>
          <w:sz w:val="21"/>
          <w:szCs w:val="21"/>
          <w:lang w:eastAsia="zh-CN"/>
        </w:rPr>
        <w:t>单工伤变五险人员，请在备注中说明。</w:t>
      </w:r>
      <w:r>
        <w:rPr>
          <w:rFonts w:ascii="Times New Roman" w:hAnsi="Times New Roman" w:eastAsia="宋体"/>
          <w:sz w:val="21"/>
          <w:szCs w:val="21"/>
        </w:rPr>
        <w:t xml:space="preserve"> </w:t>
      </w:r>
    </w:p>
    <w:sectPr>
      <w:pgSz w:w="16838" w:h="11906" w:orient="landscape"/>
      <w:pgMar w:top="14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9C0CB"/>
    <w:multiLevelType w:val="singleLevel"/>
    <w:tmpl w:val="E499C0C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B51E2"/>
    <w:rsid w:val="22E051DA"/>
    <w:rsid w:val="2AA750A1"/>
    <w:rsid w:val="351B6166"/>
    <w:rsid w:val="3E4F3589"/>
    <w:rsid w:val="48FB51E2"/>
    <w:rsid w:val="5F880C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2018-11-16T05:04:00Z</dcterms:created>
  <dc:creator>Administrator</dc:creator>
  <cp:lastModifiedBy>张山本</cp:lastModifiedBy>
  <dcterms:modified xsi:type="dcterms:W3CDTF">2019-08-08T10:10:47Z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