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E2718" w14:textId="77777777" w:rsidR="00C135C2" w:rsidRDefault="00C135C2" w:rsidP="00C135C2">
      <w:pPr>
        <w:spacing w:line="580" w:lineRule="exact"/>
        <w:jc w:val="center"/>
        <w:rPr>
          <w:rFonts w:ascii="宋体" w:hAnsi="宋体"/>
          <w:b/>
          <w:sz w:val="44"/>
          <w:szCs w:val="44"/>
        </w:rPr>
      </w:pPr>
    </w:p>
    <w:p w14:paraId="12DEC5CC" w14:textId="77777777" w:rsidR="00C135C2" w:rsidRDefault="00C135C2" w:rsidP="00C135C2">
      <w:pPr>
        <w:spacing w:line="580" w:lineRule="exact"/>
        <w:jc w:val="center"/>
        <w:rPr>
          <w:rFonts w:ascii="宋体" w:hAnsi="宋体"/>
          <w:b/>
          <w:sz w:val="44"/>
          <w:szCs w:val="44"/>
        </w:rPr>
      </w:pPr>
      <w:r>
        <w:rPr>
          <w:rFonts w:ascii="宋体" w:hAnsi="宋体" w:hint="eastAsia"/>
          <w:b/>
          <w:sz w:val="44"/>
          <w:szCs w:val="44"/>
        </w:rPr>
        <w:t>社会团体章程核准表</w:t>
      </w:r>
    </w:p>
    <w:tbl>
      <w:tblPr>
        <w:tblW w:w="88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90"/>
        <w:gridCol w:w="1275"/>
        <w:gridCol w:w="143"/>
        <w:gridCol w:w="1320"/>
        <w:gridCol w:w="1481"/>
        <w:gridCol w:w="51"/>
        <w:gridCol w:w="1531"/>
        <w:gridCol w:w="1359"/>
      </w:tblGrid>
      <w:tr w:rsidR="00C135C2" w14:paraId="71EAF770" w14:textId="77777777" w:rsidTr="00C135C2">
        <w:trPr>
          <w:trHeight w:val="567"/>
          <w:jc w:val="center"/>
        </w:trPr>
        <w:tc>
          <w:tcPr>
            <w:tcW w:w="954" w:type="pct"/>
            <w:tcBorders>
              <w:top w:val="single" w:sz="8" w:space="0" w:color="auto"/>
              <w:left w:val="single" w:sz="8" w:space="0" w:color="auto"/>
              <w:bottom w:val="single" w:sz="4" w:space="0" w:color="auto"/>
              <w:right w:val="single" w:sz="4" w:space="0" w:color="auto"/>
            </w:tcBorders>
            <w:hideMark/>
          </w:tcPr>
          <w:p w14:paraId="0756EEB7" w14:textId="77777777" w:rsidR="00C135C2" w:rsidRDefault="00C135C2">
            <w:pPr>
              <w:spacing w:line="500" w:lineRule="exact"/>
              <w:ind w:left="106" w:hangingChars="38" w:hanging="106"/>
              <w:jc w:val="center"/>
              <w:rPr>
                <w:rFonts w:ascii="仿宋_GB2312" w:eastAsia="仿宋_GB2312"/>
                <w:bCs/>
                <w:sz w:val="28"/>
                <w:szCs w:val="28"/>
              </w:rPr>
            </w:pPr>
            <w:r>
              <w:rPr>
                <w:rFonts w:ascii="仿宋_GB2312" w:eastAsia="仿宋_GB2312" w:hint="eastAsia"/>
                <w:bCs/>
                <w:sz w:val="28"/>
                <w:szCs w:val="28"/>
              </w:rPr>
              <w:t>社团名称</w:t>
            </w:r>
          </w:p>
        </w:tc>
        <w:tc>
          <w:tcPr>
            <w:tcW w:w="4046" w:type="pct"/>
            <w:gridSpan w:val="7"/>
            <w:tcBorders>
              <w:top w:val="single" w:sz="8" w:space="0" w:color="auto"/>
              <w:left w:val="single" w:sz="4" w:space="0" w:color="auto"/>
              <w:bottom w:val="single" w:sz="4" w:space="0" w:color="auto"/>
              <w:right w:val="single" w:sz="8" w:space="0" w:color="auto"/>
            </w:tcBorders>
            <w:hideMark/>
          </w:tcPr>
          <w:p w14:paraId="2D10A086"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浙江省某协会</w:t>
            </w:r>
          </w:p>
        </w:tc>
      </w:tr>
      <w:tr w:rsidR="00C135C2" w14:paraId="6EF0AD7C" w14:textId="77777777" w:rsidTr="00C135C2">
        <w:trPr>
          <w:trHeight w:val="567"/>
          <w:jc w:val="center"/>
        </w:trPr>
        <w:tc>
          <w:tcPr>
            <w:tcW w:w="954" w:type="pct"/>
            <w:tcBorders>
              <w:top w:val="single" w:sz="4" w:space="0" w:color="auto"/>
              <w:left w:val="single" w:sz="8" w:space="0" w:color="auto"/>
              <w:bottom w:val="single" w:sz="4" w:space="0" w:color="auto"/>
              <w:right w:val="single" w:sz="4" w:space="0" w:color="auto"/>
            </w:tcBorders>
            <w:hideMark/>
          </w:tcPr>
          <w:p w14:paraId="5E237DD2" w14:textId="77777777" w:rsidR="00C135C2" w:rsidRDefault="00C135C2">
            <w:pPr>
              <w:spacing w:line="500" w:lineRule="exact"/>
              <w:rPr>
                <w:rFonts w:ascii="仿宋_GB2312" w:eastAsia="仿宋_GB2312"/>
                <w:bCs/>
                <w:w w:val="66"/>
                <w:sz w:val="28"/>
                <w:szCs w:val="28"/>
              </w:rPr>
            </w:pPr>
            <w:r>
              <w:rPr>
                <w:rFonts w:ascii="仿宋_GB2312" w:eastAsia="仿宋_GB2312" w:hint="eastAsia"/>
                <w:bCs/>
                <w:w w:val="66"/>
                <w:sz w:val="28"/>
                <w:szCs w:val="28"/>
              </w:rPr>
              <w:t>统一社会信用代码</w:t>
            </w:r>
          </w:p>
        </w:tc>
        <w:tc>
          <w:tcPr>
            <w:tcW w:w="4046" w:type="pct"/>
            <w:gridSpan w:val="7"/>
            <w:tcBorders>
              <w:top w:val="single" w:sz="4" w:space="0" w:color="auto"/>
              <w:left w:val="single" w:sz="4" w:space="0" w:color="auto"/>
              <w:bottom w:val="single" w:sz="4" w:space="0" w:color="auto"/>
              <w:right w:val="single" w:sz="8" w:space="0" w:color="auto"/>
            </w:tcBorders>
          </w:tcPr>
          <w:p w14:paraId="129EBE21" w14:textId="77777777" w:rsidR="00C135C2" w:rsidRDefault="00C135C2">
            <w:pPr>
              <w:spacing w:line="500" w:lineRule="exact"/>
              <w:rPr>
                <w:rFonts w:ascii="仿宋_GB2312" w:eastAsia="仿宋_GB2312"/>
                <w:bCs/>
                <w:sz w:val="28"/>
                <w:szCs w:val="28"/>
              </w:rPr>
            </w:pPr>
          </w:p>
        </w:tc>
      </w:tr>
      <w:tr w:rsidR="00C135C2" w14:paraId="0198336F" w14:textId="77777777" w:rsidTr="00C135C2">
        <w:trPr>
          <w:trHeight w:val="567"/>
          <w:jc w:val="center"/>
        </w:trPr>
        <w:tc>
          <w:tcPr>
            <w:tcW w:w="5000" w:type="pct"/>
            <w:gridSpan w:val="8"/>
            <w:tcBorders>
              <w:top w:val="single" w:sz="4" w:space="0" w:color="auto"/>
              <w:left w:val="single" w:sz="8" w:space="0" w:color="auto"/>
              <w:bottom w:val="single" w:sz="4" w:space="0" w:color="auto"/>
              <w:right w:val="single" w:sz="8" w:space="0" w:color="auto"/>
            </w:tcBorders>
            <w:hideMark/>
          </w:tcPr>
          <w:p w14:paraId="223C626A"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通过章程的会议情况</w:t>
            </w:r>
          </w:p>
        </w:tc>
      </w:tr>
      <w:tr w:rsidR="00C135C2" w14:paraId="1E3DA024" w14:textId="77777777" w:rsidTr="00C135C2">
        <w:trPr>
          <w:trHeight w:val="567"/>
          <w:jc w:val="center"/>
        </w:trPr>
        <w:tc>
          <w:tcPr>
            <w:tcW w:w="954" w:type="pct"/>
            <w:tcBorders>
              <w:top w:val="single" w:sz="4" w:space="0" w:color="auto"/>
              <w:left w:val="single" w:sz="8" w:space="0" w:color="auto"/>
              <w:bottom w:val="single" w:sz="4" w:space="0" w:color="auto"/>
              <w:right w:val="single" w:sz="4" w:space="0" w:color="auto"/>
            </w:tcBorders>
            <w:hideMark/>
          </w:tcPr>
          <w:p w14:paraId="46F9E245" w14:textId="77777777" w:rsidR="00C135C2" w:rsidRDefault="00C135C2">
            <w:pPr>
              <w:spacing w:line="500" w:lineRule="exact"/>
              <w:ind w:left="106" w:hangingChars="38" w:hanging="106"/>
              <w:jc w:val="center"/>
              <w:rPr>
                <w:rFonts w:ascii="仿宋_GB2312" w:eastAsia="仿宋_GB2312"/>
                <w:bCs/>
                <w:sz w:val="28"/>
                <w:szCs w:val="28"/>
              </w:rPr>
            </w:pPr>
            <w:r>
              <w:rPr>
                <w:rFonts w:ascii="仿宋_GB2312" w:eastAsia="仿宋_GB2312" w:hint="eastAsia"/>
                <w:bCs/>
                <w:kern w:val="0"/>
                <w:sz w:val="28"/>
                <w:szCs w:val="28"/>
              </w:rPr>
              <w:t>会议名称</w:t>
            </w:r>
          </w:p>
        </w:tc>
        <w:tc>
          <w:tcPr>
            <w:tcW w:w="2413" w:type="pct"/>
            <w:gridSpan w:val="5"/>
            <w:tcBorders>
              <w:top w:val="single" w:sz="4" w:space="0" w:color="auto"/>
              <w:left w:val="single" w:sz="4" w:space="0" w:color="auto"/>
              <w:bottom w:val="single" w:sz="4" w:space="0" w:color="auto"/>
              <w:right w:val="single" w:sz="4" w:space="0" w:color="auto"/>
            </w:tcBorders>
            <w:vAlign w:val="center"/>
            <w:hideMark/>
          </w:tcPr>
          <w:p w14:paraId="7B6A4CB4" w14:textId="77777777" w:rsidR="00C135C2" w:rsidRDefault="00C135C2">
            <w:pPr>
              <w:spacing w:line="500" w:lineRule="exact"/>
              <w:ind w:left="106" w:hangingChars="38" w:hanging="106"/>
              <w:jc w:val="center"/>
              <w:rPr>
                <w:rFonts w:ascii="仿宋_GB2312" w:eastAsia="仿宋_GB2312"/>
                <w:bCs/>
                <w:sz w:val="28"/>
                <w:szCs w:val="28"/>
              </w:rPr>
            </w:pPr>
            <w:r>
              <w:rPr>
                <w:rFonts w:ascii="仿宋_GB2312" w:eastAsia="仿宋_GB2312" w:hint="eastAsia"/>
                <w:bCs/>
                <w:sz w:val="28"/>
                <w:szCs w:val="28"/>
              </w:rPr>
              <w:t>□会员大会    □会员代表大会</w:t>
            </w:r>
          </w:p>
        </w:tc>
        <w:tc>
          <w:tcPr>
            <w:tcW w:w="865" w:type="pct"/>
            <w:tcBorders>
              <w:top w:val="single" w:sz="4" w:space="0" w:color="auto"/>
              <w:left w:val="single" w:sz="4" w:space="0" w:color="auto"/>
              <w:bottom w:val="single" w:sz="4" w:space="0" w:color="auto"/>
              <w:right w:val="single" w:sz="4" w:space="0" w:color="auto"/>
            </w:tcBorders>
            <w:hideMark/>
          </w:tcPr>
          <w:p w14:paraId="380D8050" w14:textId="77777777" w:rsidR="00C135C2" w:rsidRDefault="00C135C2">
            <w:pPr>
              <w:spacing w:line="500" w:lineRule="exact"/>
              <w:ind w:firstLineChars="49" w:firstLine="137"/>
              <w:rPr>
                <w:rFonts w:ascii="仿宋_GB2312" w:eastAsia="仿宋_GB2312"/>
                <w:bCs/>
                <w:sz w:val="28"/>
                <w:szCs w:val="28"/>
              </w:rPr>
            </w:pPr>
            <w:r>
              <w:rPr>
                <w:rFonts w:ascii="仿宋_GB2312" w:eastAsia="仿宋_GB2312" w:hint="eastAsia"/>
                <w:bCs/>
                <w:sz w:val="28"/>
                <w:szCs w:val="28"/>
              </w:rPr>
              <w:t>表决形式</w:t>
            </w:r>
          </w:p>
        </w:tc>
        <w:tc>
          <w:tcPr>
            <w:tcW w:w="768" w:type="pct"/>
            <w:tcBorders>
              <w:top w:val="single" w:sz="4" w:space="0" w:color="auto"/>
              <w:left w:val="single" w:sz="4" w:space="0" w:color="auto"/>
              <w:bottom w:val="single" w:sz="4" w:space="0" w:color="auto"/>
              <w:right w:val="single" w:sz="8" w:space="0" w:color="auto"/>
            </w:tcBorders>
            <w:hideMark/>
          </w:tcPr>
          <w:p w14:paraId="79005EB1" w14:textId="77777777" w:rsidR="00C135C2" w:rsidRDefault="00C135C2">
            <w:pPr>
              <w:spacing w:line="500" w:lineRule="exact"/>
              <w:ind w:firstLineChars="6" w:firstLine="17"/>
              <w:rPr>
                <w:rFonts w:ascii="仿宋_GB2312" w:eastAsia="仿宋_GB2312"/>
                <w:bCs/>
                <w:sz w:val="28"/>
                <w:szCs w:val="28"/>
              </w:rPr>
            </w:pPr>
            <w:r>
              <w:rPr>
                <w:rFonts w:ascii="仿宋_GB2312" w:eastAsia="仿宋_GB2312" w:hint="eastAsia"/>
                <w:bCs/>
                <w:sz w:val="28"/>
                <w:szCs w:val="28"/>
              </w:rPr>
              <w:t>举手</w:t>
            </w:r>
          </w:p>
        </w:tc>
      </w:tr>
      <w:tr w:rsidR="00C135C2" w14:paraId="5BCA2EFC" w14:textId="77777777" w:rsidTr="00C135C2">
        <w:trPr>
          <w:trHeight w:val="567"/>
          <w:jc w:val="center"/>
        </w:trPr>
        <w:tc>
          <w:tcPr>
            <w:tcW w:w="954" w:type="pct"/>
            <w:tcBorders>
              <w:top w:val="single" w:sz="4" w:space="0" w:color="auto"/>
              <w:left w:val="single" w:sz="8" w:space="0" w:color="auto"/>
              <w:bottom w:val="single" w:sz="4" w:space="0" w:color="auto"/>
              <w:right w:val="single" w:sz="4" w:space="0" w:color="auto"/>
            </w:tcBorders>
            <w:hideMark/>
          </w:tcPr>
          <w:p w14:paraId="3D355806" w14:textId="77777777" w:rsidR="00C135C2" w:rsidRDefault="00C135C2">
            <w:pPr>
              <w:spacing w:line="500" w:lineRule="exact"/>
              <w:ind w:left="106" w:hangingChars="38" w:hanging="106"/>
              <w:jc w:val="center"/>
              <w:rPr>
                <w:rFonts w:ascii="仿宋_GB2312" w:eastAsia="仿宋_GB2312"/>
                <w:bCs/>
                <w:sz w:val="28"/>
                <w:szCs w:val="28"/>
              </w:rPr>
            </w:pPr>
            <w:r>
              <w:rPr>
                <w:rFonts w:ascii="仿宋_GB2312" w:eastAsia="仿宋_GB2312" w:hint="eastAsia"/>
                <w:bCs/>
                <w:kern w:val="0"/>
                <w:sz w:val="28"/>
                <w:szCs w:val="28"/>
              </w:rPr>
              <w:t>时    间</w:t>
            </w:r>
          </w:p>
        </w:tc>
        <w:tc>
          <w:tcPr>
            <w:tcW w:w="801" w:type="pct"/>
            <w:gridSpan w:val="2"/>
            <w:tcBorders>
              <w:top w:val="single" w:sz="4" w:space="0" w:color="auto"/>
              <w:left w:val="single" w:sz="4" w:space="0" w:color="auto"/>
              <w:bottom w:val="single" w:sz="4" w:space="0" w:color="auto"/>
              <w:right w:val="single" w:sz="4" w:space="0" w:color="auto"/>
            </w:tcBorders>
            <w:hideMark/>
          </w:tcPr>
          <w:p w14:paraId="427EBAF1"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2019.1.1</w:t>
            </w:r>
          </w:p>
        </w:tc>
        <w:tc>
          <w:tcPr>
            <w:tcW w:w="746" w:type="pct"/>
            <w:tcBorders>
              <w:top w:val="single" w:sz="4" w:space="0" w:color="auto"/>
              <w:left w:val="single" w:sz="4" w:space="0" w:color="auto"/>
              <w:bottom w:val="single" w:sz="4" w:space="0" w:color="auto"/>
              <w:right w:val="single" w:sz="4" w:space="0" w:color="auto"/>
            </w:tcBorders>
            <w:hideMark/>
          </w:tcPr>
          <w:p w14:paraId="12D68473"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应到人数</w:t>
            </w:r>
          </w:p>
        </w:tc>
        <w:tc>
          <w:tcPr>
            <w:tcW w:w="865" w:type="pct"/>
            <w:gridSpan w:val="2"/>
            <w:tcBorders>
              <w:top w:val="single" w:sz="4" w:space="0" w:color="auto"/>
              <w:left w:val="single" w:sz="4" w:space="0" w:color="auto"/>
              <w:bottom w:val="single" w:sz="4" w:space="0" w:color="auto"/>
              <w:right w:val="single" w:sz="4" w:space="0" w:color="auto"/>
            </w:tcBorders>
            <w:hideMark/>
          </w:tcPr>
          <w:p w14:paraId="4AA3DB89"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150</w:t>
            </w:r>
          </w:p>
        </w:tc>
        <w:tc>
          <w:tcPr>
            <w:tcW w:w="865" w:type="pct"/>
            <w:tcBorders>
              <w:top w:val="single" w:sz="4" w:space="0" w:color="auto"/>
              <w:left w:val="single" w:sz="4" w:space="0" w:color="auto"/>
              <w:bottom w:val="single" w:sz="4" w:space="0" w:color="auto"/>
              <w:right w:val="single" w:sz="4" w:space="0" w:color="auto"/>
            </w:tcBorders>
            <w:hideMark/>
          </w:tcPr>
          <w:p w14:paraId="0B29F39C" w14:textId="77777777" w:rsidR="00C135C2" w:rsidRDefault="00C135C2">
            <w:pPr>
              <w:spacing w:line="500" w:lineRule="exact"/>
              <w:ind w:firstLine="1"/>
              <w:jc w:val="center"/>
              <w:rPr>
                <w:rFonts w:ascii="仿宋_GB2312" w:eastAsia="仿宋_GB2312"/>
                <w:bCs/>
                <w:sz w:val="28"/>
                <w:szCs w:val="28"/>
              </w:rPr>
            </w:pPr>
            <w:r>
              <w:rPr>
                <w:rFonts w:ascii="仿宋_GB2312" w:eastAsia="仿宋_GB2312" w:hint="eastAsia"/>
                <w:bCs/>
                <w:sz w:val="28"/>
                <w:szCs w:val="28"/>
              </w:rPr>
              <w:t>实到人数</w:t>
            </w:r>
          </w:p>
        </w:tc>
        <w:tc>
          <w:tcPr>
            <w:tcW w:w="768" w:type="pct"/>
            <w:tcBorders>
              <w:top w:val="single" w:sz="4" w:space="0" w:color="auto"/>
              <w:left w:val="single" w:sz="4" w:space="0" w:color="auto"/>
              <w:bottom w:val="single" w:sz="4" w:space="0" w:color="auto"/>
              <w:right w:val="single" w:sz="8" w:space="0" w:color="auto"/>
            </w:tcBorders>
            <w:hideMark/>
          </w:tcPr>
          <w:p w14:paraId="63735D2B"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149</w:t>
            </w:r>
          </w:p>
        </w:tc>
      </w:tr>
      <w:tr w:rsidR="00C135C2" w14:paraId="0DAF0F05" w14:textId="77777777" w:rsidTr="00C135C2">
        <w:trPr>
          <w:trHeight w:val="567"/>
          <w:jc w:val="center"/>
        </w:trPr>
        <w:tc>
          <w:tcPr>
            <w:tcW w:w="954" w:type="pct"/>
            <w:tcBorders>
              <w:top w:val="single" w:sz="4" w:space="0" w:color="auto"/>
              <w:left w:val="single" w:sz="8" w:space="0" w:color="auto"/>
              <w:bottom w:val="single" w:sz="4" w:space="0" w:color="auto"/>
              <w:right w:val="single" w:sz="4" w:space="0" w:color="auto"/>
            </w:tcBorders>
            <w:hideMark/>
          </w:tcPr>
          <w:p w14:paraId="767956C1" w14:textId="77777777" w:rsidR="00C135C2" w:rsidRDefault="00C135C2">
            <w:pPr>
              <w:spacing w:line="500" w:lineRule="exact"/>
              <w:ind w:hanging="2"/>
              <w:jc w:val="center"/>
              <w:rPr>
                <w:rFonts w:ascii="仿宋_GB2312" w:eastAsia="仿宋_GB2312"/>
                <w:bCs/>
                <w:sz w:val="28"/>
                <w:szCs w:val="28"/>
              </w:rPr>
            </w:pPr>
            <w:r>
              <w:rPr>
                <w:rFonts w:ascii="仿宋_GB2312" w:eastAsia="仿宋_GB2312" w:hint="eastAsia"/>
                <w:bCs/>
                <w:sz w:val="28"/>
                <w:szCs w:val="28"/>
              </w:rPr>
              <w:t>赞同人数</w:t>
            </w:r>
          </w:p>
        </w:tc>
        <w:tc>
          <w:tcPr>
            <w:tcW w:w="801" w:type="pct"/>
            <w:gridSpan w:val="2"/>
            <w:tcBorders>
              <w:top w:val="single" w:sz="4" w:space="0" w:color="auto"/>
              <w:left w:val="single" w:sz="4" w:space="0" w:color="auto"/>
              <w:bottom w:val="single" w:sz="4" w:space="0" w:color="auto"/>
              <w:right w:val="single" w:sz="4" w:space="0" w:color="auto"/>
            </w:tcBorders>
            <w:hideMark/>
          </w:tcPr>
          <w:p w14:paraId="280228D2"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149</w:t>
            </w:r>
          </w:p>
        </w:tc>
        <w:tc>
          <w:tcPr>
            <w:tcW w:w="746" w:type="pct"/>
            <w:tcBorders>
              <w:top w:val="single" w:sz="4" w:space="0" w:color="auto"/>
              <w:left w:val="single" w:sz="4" w:space="0" w:color="auto"/>
              <w:bottom w:val="single" w:sz="4" w:space="0" w:color="auto"/>
              <w:right w:val="single" w:sz="4" w:space="0" w:color="auto"/>
            </w:tcBorders>
            <w:hideMark/>
          </w:tcPr>
          <w:p w14:paraId="75E4B9C2"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反对人数</w:t>
            </w:r>
          </w:p>
        </w:tc>
        <w:tc>
          <w:tcPr>
            <w:tcW w:w="865" w:type="pct"/>
            <w:gridSpan w:val="2"/>
            <w:tcBorders>
              <w:top w:val="single" w:sz="4" w:space="0" w:color="auto"/>
              <w:left w:val="single" w:sz="4" w:space="0" w:color="auto"/>
              <w:bottom w:val="single" w:sz="4" w:space="0" w:color="auto"/>
              <w:right w:val="single" w:sz="4" w:space="0" w:color="auto"/>
            </w:tcBorders>
            <w:hideMark/>
          </w:tcPr>
          <w:p w14:paraId="62B72D87"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0</w:t>
            </w:r>
          </w:p>
        </w:tc>
        <w:tc>
          <w:tcPr>
            <w:tcW w:w="865" w:type="pct"/>
            <w:tcBorders>
              <w:top w:val="single" w:sz="4" w:space="0" w:color="auto"/>
              <w:left w:val="single" w:sz="4" w:space="0" w:color="auto"/>
              <w:bottom w:val="single" w:sz="4" w:space="0" w:color="auto"/>
              <w:right w:val="single" w:sz="4" w:space="0" w:color="auto"/>
            </w:tcBorders>
            <w:hideMark/>
          </w:tcPr>
          <w:p w14:paraId="285A7D2B" w14:textId="77777777" w:rsidR="00C135C2" w:rsidRDefault="00C135C2">
            <w:pPr>
              <w:spacing w:line="500" w:lineRule="exact"/>
              <w:ind w:firstLine="1"/>
              <w:jc w:val="center"/>
              <w:rPr>
                <w:rFonts w:ascii="仿宋_GB2312" w:eastAsia="仿宋_GB2312"/>
                <w:bCs/>
                <w:sz w:val="28"/>
                <w:szCs w:val="28"/>
              </w:rPr>
            </w:pPr>
            <w:r>
              <w:rPr>
                <w:rFonts w:ascii="仿宋_GB2312" w:eastAsia="仿宋_GB2312" w:hint="eastAsia"/>
                <w:bCs/>
                <w:sz w:val="28"/>
                <w:szCs w:val="28"/>
              </w:rPr>
              <w:t>弃权人数</w:t>
            </w:r>
          </w:p>
        </w:tc>
        <w:tc>
          <w:tcPr>
            <w:tcW w:w="768" w:type="pct"/>
            <w:tcBorders>
              <w:top w:val="single" w:sz="4" w:space="0" w:color="auto"/>
              <w:left w:val="single" w:sz="4" w:space="0" w:color="auto"/>
              <w:bottom w:val="single" w:sz="4" w:space="0" w:color="auto"/>
              <w:right w:val="single" w:sz="8" w:space="0" w:color="auto"/>
            </w:tcBorders>
            <w:hideMark/>
          </w:tcPr>
          <w:p w14:paraId="3280AE64" w14:textId="77777777" w:rsidR="00C135C2" w:rsidRDefault="00C135C2">
            <w:pPr>
              <w:spacing w:line="500" w:lineRule="exact"/>
              <w:jc w:val="center"/>
              <w:rPr>
                <w:rFonts w:ascii="仿宋_GB2312" w:eastAsia="仿宋_GB2312"/>
                <w:bCs/>
                <w:sz w:val="28"/>
                <w:szCs w:val="28"/>
              </w:rPr>
            </w:pPr>
            <w:r>
              <w:rPr>
                <w:rFonts w:ascii="仿宋_GB2312" w:eastAsia="仿宋_GB2312" w:hint="eastAsia"/>
                <w:bCs/>
                <w:sz w:val="28"/>
                <w:szCs w:val="28"/>
              </w:rPr>
              <w:t>0</w:t>
            </w:r>
          </w:p>
        </w:tc>
      </w:tr>
      <w:tr w:rsidR="00C135C2" w14:paraId="58E282D3" w14:textId="77777777" w:rsidTr="00C135C2">
        <w:trPr>
          <w:trHeight w:val="2338"/>
          <w:jc w:val="center"/>
        </w:trPr>
        <w:tc>
          <w:tcPr>
            <w:tcW w:w="954" w:type="pct"/>
            <w:tcBorders>
              <w:top w:val="single" w:sz="4" w:space="0" w:color="auto"/>
              <w:left w:val="single" w:sz="8" w:space="0" w:color="auto"/>
              <w:bottom w:val="single" w:sz="4" w:space="0" w:color="auto"/>
              <w:right w:val="single" w:sz="4" w:space="0" w:color="auto"/>
            </w:tcBorders>
            <w:vAlign w:val="center"/>
            <w:hideMark/>
          </w:tcPr>
          <w:p w14:paraId="0FDFDA62" w14:textId="77777777" w:rsidR="00C135C2" w:rsidRDefault="00C135C2">
            <w:pPr>
              <w:spacing w:line="500" w:lineRule="exact"/>
              <w:ind w:leftChars="-50" w:left="-105" w:rightChars="-50" w:right="-105"/>
              <w:jc w:val="center"/>
              <w:rPr>
                <w:rFonts w:ascii="仿宋_GB2312" w:eastAsia="仿宋_GB2312"/>
                <w:bCs/>
                <w:sz w:val="28"/>
                <w:szCs w:val="28"/>
              </w:rPr>
            </w:pPr>
            <w:r>
              <w:rPr>
                <w:rFonts w:ascii="仿宋_GB2312" w:eastAsia="仿宋_GB2312" w:hint="eastAsia"/>
                <w:bCs/>
                <w:sz w:val="28"/>
                <w:szCs w:val="28"/>
              </w:rPr>
              <w:t>修改说明</w:t>
            </w:r>
          </w:p>
          <w:p w14:paraId="19C9917C" w14:textId="77777777" w:rsidR="00C135C2" w:rsidRDefault="00C135C2">
            <w:pPr>
              <w:spacing w:line="500" w:lineRule="exact"/>
              <w:ind w:leftChars="-50" w:left="-105" w:rightChars="-50" w:right="-105"/>
              <w:jc w:val="center"/>
              <w:rPr>
                <w:rFonts w:ascii="仿宋_GB2312" w:eastAsia="仿宋_GB2312"/>
                <w:bCs/>
                <w:sz w:val="28"/>
                <w:szCs w:val="28"/>
              </w:rPr>
            </w:pPr>
            <w:r>
              <w:rPr>
                <w:rFonts w:ascii="仿宋_GB2312" w:eastAsia="仿宋_GB2312" w:hint="eastAsia"/>
                <w:bCs/>
                <w:sz w:val="28"/>
                <w:szCs w:val="28"/>
              </w:rPr>
              <w:t>（可另附页）</w:t>
            </w:r>
          </w:p>
        </w:tc>
        <w:tc>
          <w:tcPr>
            <w:tcW w:w="4046" w:type="pct"/>
            <w:gridSpan w:val="7"/>
            <w:tcBorders>
              <w:top w:val="single" w:sz="4" w:space="0" w:color="auto"/>
              <w:left w:val="single" w:sz="4" w:space="0" w:color="auto"/>
              <w:bottom w:val="single" w:sz="4" w:space="0" w:color="auto"/>
              <w:right w:val="single" w:sz="8" w:space="0" w:color="auto"/>
            </w:tcBorders>
            <w:hideMark/>
          </w:tcPr>
          <w:p w14:paraId="64DEF825" w14:textId="77777777" w:rsidR="00C135C2" w:rsidRDefault="00C135C2">
            <w:pPr>
              <w:spacing w:line="500" w:lineRule="exact"/>
              <w:rPr>
                <w:rFonts w:ascii="仿宋_GB2312" w:eastAsia="仿宋_GB2312"/>
                <w:bCs/>
                <w:sz w:val="28"/>
                <w:szCs w:val="28"/>
              </w:rPr>
            </w:pPr>
            <w:r>
              <w:rPr>
                <w:rFonts w:eastAsia="仿宋_GB2312" w:hint="eastAsia"/>
                <w:bCs/>
                <w:sz w:val="28"/>
                <w:szCs w:val="28"/>
              </w:rPr>
              <w:t>第几条“</w:t>
            </w:r>
            <w:r>
              <w:rPr>
                <w:rFonts w:eastAsia="仿宋_GB2312"/>
                <w:bCs/>
                <w:sz w:val="28"/>
                <w:szCs w:val="28"/>
              </w:rPr>
              <w:t>……..</w:t>
            </w:r>
            <w:r>
              <w:rPr>
                <w:rFonts w:eastAsia="仿宋_GB2312" w:hint="eastAsia"/>
                <w:bCs/>
                <w:sz w:val="28"/>
                <w:szCs w:val="28"/>
              </w:rPr>
              <w:t>”修改为“</w:t>
            </w:r>
            <w:r>
              <w:rPr>
                <w:rFonts w:eastAsia="仿宋_GB2312"/>
                <w:bCs/>
                <w:sz w:val="28"/>
                <w:szCs w:val="28"/>
              </w:rPr>
              <w:t>……….</w:t>
            </w:r>
            <w:r>
              <w:rPr>
                <w:rFonts w:eastAsia="仿宋_GB2312" w:hint="eastAsia"/>
                <w:bCs/>
                <w:sz w:val="28"/>
                <w:szCs w:val="28"/>
              </w:rPr>
              <w:t>”</w:t>
            </w:r>
          </w:p>
        </w:tc>
      </w:tr>
      <w:tr w:rsidR="00C135C2" w14:paraId="626844BB" w14:textId="77777777" w:rsidTr="00C135C2">
        <w:trPr>
          <w:trHeight w:val="2533"/>
          <w:jc w:val="center"/>
        </w:trPr>
        <w:tc>
          <w:tcPr>
            <w:tcW w:w="1674" w:type="pct"/>
            <w:gridSpan w:val="2"/>
            <w:tcBorders>
              <w:top w:val="single" w:sz="4" w:space="0" w:color="auto"/>
              <w:left w:val="single" w:sz="8" w:space="0" w:color="auto"/>
              <w:bottom w:val="single" w:sz="8" w:space="0" w:color="auto"/>
              <w:right w:val="single" w:sz="4" w:space="0" w:color="auto"/>
            </w:tcBorders>
          </w:tcPr>
          <w:p w14:paraId="04C1BB43" w14:textId="77777777" w:rsidR="00C135C2" w:rsidRDefault="00C135C2">
            <w:pPr>
              <w:spacing w:line="500" w:lineRule="exact"/>
              <w:rPr>
                <w:rFonts w:ascii="仿宋_GB2312" w:eastAsia="仿宋_GB2312"/>
                <w:bCs/>
                <w:w w:val="80"/>
                <w:sz w:val="28"/>
                <w:szCs w:val="28"/>
              </w:rPr>
            </w:pPr>
            <w:r>
              <w:rPr>
                <w:rFonts w:ascii="仿宋_GB2312" w:eastAsia="仿宋_GB2312" w:hint="eastAsia"/>
                <w:bCs/>
                <w:w w:val="80"/>
                <w:sz w:val="28"/>
                <w:szCs w:val="28"/>
              </w:rPr>
              <w:t>社会团体法定代表人签章：</w:t>
            </w:r>
          </w:p>
          <w:p w14:paraId="1739AE51"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社会团体盖章：</w:t>
            </w:r>
          </w:p>
          <w:p w14:paraId="1AE11D04"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 xml:space="preserve">                   </w:t>
            </w:r>
          </w:p>
          <w:p w14:paraId="4922CFC9" w14:textId="77777777" w:rsidR="00C135C2" w:rsidRDefault="00C135C2">
            <w:pPr>
              <w:spacing w:line="500" w:lineRule="exact"/>
              <w:rPr>
                <w:rFonts w:ascii="仿宋_GB2312" w:eastAsia="仿宋_GB2312"/>
                <w:bCs/>
                <w:sz w:val="28"/>
                <w:szCs w:val="28"/>
              </w:rPr>
            </w:pPr>
          </w:p>
          <w:p w14:paraId="578A27BD" w14:textId="77777777" w:rsidR="00C135C2" w:rsidRDefault="00C135C2">
            <w:pPr>
              <w:spacing w:line="500" w:lineRule="exact"/>
              <w:jc w:val="right"/>
              <w:rPr>
                <w:rFonts w:ascii="仿宋_GB2312" w:eastAsia="仿宋_GB2312"/>
                <w:bCs/>
                <w:sz w:val="28"/>
                <w:szCs w:val="28"/>
              </w:rPr>
            </w:pPr>
            <w:r>
              <w:rPr>
                <w:rFonts w:ascii="仿宋_GB2312" w:eastAsia="仿宋_GB2312" w:hint="eastAsia"/>
                <w:bCs/>
                <w:sz w:val="28"/>
                <w:szCs w:val="28"/>
              </w:rPr>
              <w:t>年  月  日</w:t>
            </w:r>
          </w:p>
        </w:tc>
        <w:tc>
          <w:tcPr>
            <w:tcW w:w="1664" w:type="pct"/>
            <w:gridSpan w:val="3"/>
            <w:tcBorders>
              <w:top w:val="single" w:sz="4" w:space="0" w:color="auto"/>
              <w:left w:val="single" w:sz="4" w:space="0" w:color="auto"/>
              <w:bottom w:val="single" w:sz="8" w:space="0" w:color="auto"/>
              <w:right w:val="single" w:sz="4" w:space="0" w:color="auto"/>
            </w:tcBorders>
          </w:tcPr>
          <w:p w14:paraId="6A234FB4" w14:textId="77777777" w:rsidR="00C135C2" w:rsidRDefault="00C135C2">
            <w:pPr>
              <w:spacing w:line="500" w:lineRule="exact"/>
              <w:ind w:firstLine="1"/>
              <w:rPr>
                <w:rFonts w:ascii="仿宋_GB2312" w:eastAsia="仿宋_GB2312"/>
                <w:bCs/>
                <w:sz w:val="28"/>
                <w:szCs w:val="28"/>
              </w:rPr>
            </w:pPr>
            <w:r>
              <w:rPr>
                <w:rFonts w:ascii="仿宋_GB2312" w:eastAsia="仿宋_GB2312" w:hint="eastAsia"/>
                <w:bCs/>
                <w:sz w:val="28"/>
                <w:szCs w:val="28"/>
              </w:rPr>
              <w:t>业务主管单位意见：</w:t>
            </w:r>
          </w:p>
          <w:p w14:paraId="67B5A89F" w14:textId="77777777" w:rsidR="00C135C2" w:rsidRDefault="00C135C2">
            <w:pPr>
              <w:spacing w:line="500" w:lineRule="exact"/>
              <w:ind w:firstLine="1"/>
              <w:rPr>
                <w:rFonts w:ascii="仿宋_GB2312" w:eastAsia="仿宋_GB2312"/>
                <w:bCs/>
                <w:sz w:val="28"/>
                <w:szCs w:val="28"/>
              </w:rPr>
            </w:pPr>
          </w:p>
          <w:p w14:paraId="3F12BBBF"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（印章）</w:t>
            </w:r>
          </w:p>
          <w:p w14:paraId="4CB95C03" w14:textId="77777777" w:rsidR="00C135C2" w:rsidRDefault="00C135C2">
            <w:pPr>
              <w:spacing w:line="500" w:lineRule="exact"/>
              <w:ind w:left="1400" w:hangingChars="500" w:hanging="1400"/>
              <w:jc w:val="left"/>
              <w:rPr>
                <w:rFonts w:ascii="仿宋_GB2312" w:eastAsia="仿宋_GB2312"/>
                <w:bCs/>
                <w:sz w:val="28"/>
                <w:szCs w:val="28"/>
              </w:rPr>
            </w:pPr>
            <w:r>
              <w:rPr>
                <w:rFonts w:ascii="仿宋_GB2312" w:eastAsia="仿宋_GB2312" w:hint="eastAsia"/>
                <w:bCs/>
                <w:sz w:val="28"/>
                <w:szCs w:val="28"/>
              </w:rPr>
              <w:t>经办人：             年  月  日</w:t>
            </w:r>
          </w:p>
        </w:tc>
        <w:tc>
          <w:tcPr>
            <w:tcW w:w="1661" w:type="pct"/>
            <w:gridSpan w:val="3"/>
            <w:tcBorders>
              <w:top w:val="single" w:sz="4" w:space="0" w:color="auto"/>
              <w:left w:val="single" w:sz="4" w:space="0" w:color="auto"/>
              <w:bottom w:val="single" w:sz="8" w:space="0" w:color="auto"/>
              <w:right w:val="single" w:sz="8" w:space="0" w:color="auto"/>
            </w:tcBorders>
          </w:tcPr>
          <w:p w14:paraId="7E0BBFD2"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党建领导机关意见：</w:t>
            </w:r>
          </w:p>
          <w:p w14:paraId="23CAC83D" w14:textId="77777777" w:rsidR="00C135C2" w:rsidRDefault="00C135C2">
            <w:pPr>
              <w:spacing w:line="500" w:lineRule="exact"/>
              <w:rPr>
                <w:rFonts w:ascii="仿宋_GB2312" w:eastAsia="仿宋_GB2312"/>
                <w:bCs/>
                <w:sz w:val="28"/>
                <w:szCs w:val="28"/>
              </w:rPr>
            </w:pPr>
          </w:p>
          <w:p w14:paraId="357083D5"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（印章）</w:t>
            </w:r>
          </w:p>
          <w:p w14:paraId="387E5AA5" w14:textId="77777777" w:rsidR="00C135C2" w:rsidRDefault="00C135C2">
            <w:pPr>
              <w:spacing w:line="500" w:lineRule="exact"/>
              <w:ind w:left="1400" w:hangingChars="500" w:hanging="1400"/>
              <w:jc w:val="left"/>
              <w:rPr>
                <w:rFonts w:ascii="仿宋_GB2312" w:eastAsia="仿宋_GB2312"/>
                <w:bCs/>
                <w:sz w:val="28"/>
                <w:szCs w:val="28"/>
              </w:rPr>
            </w:pPr>
            <w:r>
              <w:rPr>
                <w:rFonts w:ascii="仿宋_GB2312" w:eastAsia="仿宋_GB2312" w:hint="eastAsia"/>
                <w:bCs/>
                <w:sz w:val="28"/>
                <w:szCs w:val="28"/>
              </w:rPr>
              <w:t>经办人：             年  月  日</w:t>
            </w:r>
          </w:p>
        </w:tc>
      </w:tr>
    </w:tbl>
    <w:p w14:paraId="55219D23" w14:textId="77777777" w:rsidR="00C135C2" w:rsidRDefault="00C135C2" w:rsidP="00C135C2">
      <w:pPr>
        <w:jc w:val="center"/>
        <w:rPr>
          <w:rFonts w:ascii="黑体" w:eastAsia="黑体"/>
          <w:sz w:val="32"/>
          <w:szCs w:val="32"/>
        </w:rPr>
      </w:pPr>
      <w:r>
        <w:rPr>
          <w:rFonts w:ascii="黑体" w:eastAsia="黑体" w:hint="eastAsia"/>
          <w:bCs/>
          <w:sz w:val="32"/>
          <w:szCs w:val="32"/>
        </w:rPr>
        <w:t>登记管理机关审批</w:t>
      </w:r>
    </w:p>
    <w:tbl>
      <w:tblPr>
        <w:tblW w:w="88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850"/>
      </w:tblGrid>
      <w:tr w:rsidR="00C135C2" w14:paraId="597473A6" w14:textId="77777777" w:rsidTr="00C135C2">
        <w:trPr>
          <w:trHeight w:val="2030"/>
          <w:jc w:val="center"/>
        </w:trPr>
        <w:tc>
          <w:tcPr>
            <w:tcW w:w="5000" w:type="pct"/>
            <w:tcBorders>
              <w:top w:val="single" w:sz="8" w:space="0" w:color="auto"/>
              <w:left w:val="single" w:sz="8" w:space="0" w:color="auto"/>
              <w:bottom w:val="single" w:sz="8" w:space="0" w:color="auto"/>
              <w:right w:val="single" w:sz="8" w:space="0" w:color="auto"/>
            </w:tcBorders>
            <w:vAlign w:val="center"/>
          </w:tcPr>
          <w:p w14:paraId="05963471" w14:textId="77777777" w:rsidR="00C135C2" w:rsidRDefault="00C135C2">
            <w:pPr>
              <w:spacing w:line="500" w:lineRule="exact"/>
              <w:rPr>
                <w:rFonts w:ascii="仿宋_GB2312" w:eastAsia="仿宋_GB2312"/>
                <w:bCs/>
                <w:sz w:val="28"/>
                <w:szCs w:val="28"/>
              </w:rPr>
            </w:pPr>
          </w:p>
          <w:p w14:paraId="6E6675AA" w14:textId="77777777" w:rsidR="00C135C2" w:rsidRDefault="00C135C2">
            <w:pPr>
              <w:spacing w:line="500" w:lineRule="exact"/>
              <w:jc w:val="right"/>
              <w:rPr>
                <w:rFonts w:ascii="仿宋_GB2312" w:eastAsia="仿宋_GB2312"/>
                <w:bCs/>
                <w:sz w:val="28"/>
                <w:szCs w:val="28"/>
              </w:rPr>
            </w:pPr>
          </w:p>
          <w:p w14:paraId="6BBCF7D0" w14:textId="77777777" w:rsidR="00C135C2" w:rsidRDefault="00C135C2">
            <w:pPr>
              <w:spacing w:line="500" w:lineRule="exact"/>
              <w:rPr>
                <w:rFonts w:ascii="仿宋_GB2312" w:eastAsia="仿宋_GB2312"/>
                <w:bCs/>
                <w:sz w:val="28"/>
                <w:szCs w:val="28"/>
              </w:rPr>
            </w:pPr>
            <w:r>
              <w:rPr>
                <w:rFonts w:ascii="仿宋_GB2312" w:eastAsia="仿宋_GB2312" w:hint="eastAsia"/>
                <w:bCs/>
                <w:sz w:val="28"/>
                <w:szCs w:val="28"/>
              </w:rPr>
              <w:t>承办人：                 负责人：</w:t>
            </w:r>
          </w:p>
          <w:p w14:paraId="4B7BC68C" w14:textId="77777777" w:rsidR="00C135C2" w:rsidRDefault="00C135C2">
            <w:pPr>
              <w:spacing w:line="500" w:lineRule="exact"/>
              <w:ind w:firstLineChars="2587" w:firstLine="7244"/>
              <w:rPr>
                <w:rFonts w:ascii="仿宋_GB2312" w:eastAsia="仿宋_GB2312"/>
                <w:bCs/>
                <w:sz w:val="28"/>
                <w:szCs w:val="28"/>
              </w:rPr>
            </w:pPr>
            <w:r>
              <w:rPr>
                <w:rFonts w:ascii="仿宋_GB2312" w:eastAsia="仿宋_GB2312" w:hint="eastAsia"/>
                <w:bCs/>
                <w:sz w:val="28"/>
                <w:szCs w:val="28"/>
              </w:rPr>
              <w:t>（印章）</w:t>
            </w:r>
          </w:p>
          <w:p w14:paraId="667CB68F" w14:textId="77777777" w:rsidR="00C135C2" w:rsidRDefault="00C135C2">
            <w:pPr>
              <w:spacing w:line="500" w:lineRule="exact"/>
              <w:jc w:val="right"/>
              <w:rPr>
                <w:rFonts w:ascii="仿宋_GB2312" w:eastAsia="仿宋_GB2312"/>
                <w:bCs/>
                <w:sz w:val="28"/>
                <w:szCs w:val="28"/>
              </w:rPr>
            </w:pPr>
            <w:r>
              <w:rPr>
                <w:rFonts w:ascii="仿宋_GB2312" w:eastAsia="仿宋_GB2312" w:hint="eastAsia"/>
                <w:bCs/>
                <w:sz w:val="28"/>
                <w:szCs w:val="28"/>
              </w:rPr>
              <w:t>年  月  日</w:t>
            </w:r>
          </w:p>
        </w:tc>
      </w:tr>
    </w:tbl>
    <w:p w14:paraId="63859021" w14:textId="77777777" w:rsidR="00C135C2" w:rsidRDefault="00C135C2" w:rsidP="00C135C2">
      <w:pPr>
        <w:jc w:val="right"/>
        <w:rPr>
          <w:rFonts w:ascii="宋体" w:hAnsi="宋体"/>
          <w:b/>
          <w:kern w:val="0"/>
          <w:sz w:val="32"/>
          <w:szCs w:val="32"/>
        </w:rPr>
      </w:pPr>
      <w:r>
        <w:rPr>
          <w:rFonts w:ascii="宋体" w:hAnsi="宋体" w:hint="eastAsia"/>
          <w:b/>
          <w:kern w:val="0"/>
          <w:sz w:val="32"/>
          <w:szCs w:val="32"/>
        </w:rPr>
        <w:t>浙江省民政厅监制</w:t>
      </w:r>
    </w:p>
    <w:p w14:paraId="7410E2B3" w14:textId="77777777" w:rsidR="00C135C2" w:rsidRDefault="00C135C2">
      <w:pPr>
        <w:spacing w:line="580" w:lineRule="exact"/>
        <w:jc w:val="center"/>
        <w:rPr>
          <w:rFonts w:ascii="宋体" w:hAnsi="宋体"/>
          <w:b/>
          <w:sz w:val="44"/>
          <w:szCs w:val="44"/>
        </w:rPr>
      </w:pPr>
    </w:p>
    <w:p w14:paraId="5F79F682" w14:textId="55CB51E0" w:rsidR="008F2862" w:rsidRDefault="00301BE7">
      <w:pPr>
        <w:spacing w:line="580" w:lineRule="exact"/>
        <w:jc w:val="center"/>
        <w:rPr>
          <w:rFonts w:ascii="宋体" w:hAnsi="宋体"/>
          <w:b/>
          <w:sz w:val="44"/>
          <w:szCs w:val="44"/>
        </w:rPr>
      </w:pPr>
      <w:r>
        <w:rPr>
          <w:rFonts w:ascii="宋体" w:hAnsi="宋体"/>
          <w:b/>
          <w:sz w:val="44"/>
          <w:szCs w:val="44"/>
        </w:rPr>
        <w:lastRenderedPageBreak/>
        <w:t>社会团体章程</w:t>
      </w:r>
      <w:r>
        <w:rPr>
          <w:rFonts w:ascii="宋体" w:hAnsi="宋体" w:hint="eastAsia"/>
          <w:b/>
          <w:sz w:val="44"/>
          <w:szCs w:val="44"/>
        </w:rPr>
        <w:t>范式</w:t>
      </w:r>
    </w:p>
    <w:p w14:paraId="64F2B6BC" w14:textId="77777777" w:rsidR="008F2862" w:rsidRDefault="008F2862">
      <w:pPr>
        <w:shd w:val="solid" w:color="FFFFFF" w:fill="auto"/>
        <w:autoSpaceDN w:val="0"/>
        <w:spacing w:line="595" w:lineRule="exact"/>
        <w:jc w:val="center"/>
        <w:rPr>
          <w:rFonts w:ascii="黑体" w:eastAsia="黑体"/>
          <w:sz w:val="32"/>
          <w:szCs w:val="32"/>
        </w:rPr>
      </w:pPr>
    </w:p>
    <w:p w14:paraId="4E593E83" w14:textId="77777777" w:rsidR="008F2862" w:rsidRPr="00301BE7" w:rsidRDefault="00301BE7">
      <w:pPr>
        <w:shd w:val="solid" w:color="FFFFFF" w:fill="auto"/>
        <w:autoSpaceDN w:val="0"/>
        <w:spacing w:line="595"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说    明</w:t>
      </w:r>
    </w:p>
    <w:p w14:paraId="50BFF6DD"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一、根据1998年10月25日国务院颁布的《社会团体登记管理条例》和国家有关政策制订此章程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w:t>
      </w:r>
    </w:p>
    <w:p w14:paraId="6F6E5CDD"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，旨在为社会团体制订章程时提供依据，规范社会团体行为。</w:t>
      </w:r>
    </w:p>
    <w:p w14:paraId="77ED8FA8"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三、社会团体制订章程，原则上应包括此章程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所涉及的内容，并可根据实际情况作适当的补充。</w:t>
      </w:r>
    </w:p>
    <w:p w14:paraId="6FAD0628"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四、社会团体据此</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制订的章程，须报社团登记管理机关核准方能生效。社团登记管理机关将以核准后的章程为据进行监督管理。</w:t>
      </w:r>
    </w:p>
    <w:p w14:paraId="5BD21C8C"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 xml:space="preserve">第一章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总</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则</w:t>
      </w:r>
    </w:p>
    <w:p w14:paraId="269E15F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hint="eastAsia"/>
          <w:sz w:val="32"/>
          <w:szCs w:val="32"/>
          <w:shd w:val="clear" w:color="auto" w:fill="FFFFFF"/>
        </w:rPr>
        <w:t xml:space="preserve">第一条 </w:t>
      </w:r>
      <w:r w:rsidRPr="00301BE7">
        <w:rPr>
          <w:rFonts w:asciiTheme="minorEastAsia" w:eastAsiaTheme="minorEastAsia" w:hAnsiTheme="minorEastAsia"/>
          <w:sz w:val="32"/>
          <w:szCs w:val="32"/>
          <w:shd w:val="clear" w:color="auto" w:fill="FFFFFF"/>
        </w:rPr>
        <w:t>本团体的名称（包括英文译名、缩写）（社团的名称应当符合法律、法规的规定，不得违背社会道德风尚。社团的名称应当与其业务范围、成员分布、活动地域相一致，准确反映其特征。全国性的社会团体冠以“中国”、“全国”、“中华”等字样的，应当按照国家有关规定经过批准；地方性的社会团体应冠以本行政区域名称，不得冠以“中国”、“全国”、“中华”等字样。社会团体的名称，不得使用已由社团登记管理机关明令撤销或取缔的社会团体的名称）</w:t>
      </w:r>
      <w:r w:rsidRPr="00301BE7">
        <w:rPr>
          <w:rFonts w:asciiTheme="minorEastAsia" w:eastAsiaTheme="minorEastAsia" w:hAnsiTheme="minorEastAsia" w:hint="eastAsia"/>
          <w:sz w:val="32"/>
          <w:szCs w:val="32"/>
          <w:shd w:val="clear" w:color="auto" w:fill="FFFFFF"/>
        </w:rPr>
        <w:t>。</w:t>
      </w:r>
    </w:p>
    <w:p w14:paraId="19BDFFF9"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第二条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本团体的性质（其中必须载明：组成的人员或单位；学术性、联合性、专业性或行业性；全国性或地方性；自愿结成；非营利性社会组织）</w:t>
      </w:r>
      <w:r w:rsidRPr="00301BE7">
        <w:rPr>
          <w:rFonts w:asciiTheme="minorEastAsia" w:eastAsiaTheme="minorEastAsia" w:hAnsiTheme="minorEastAsia" w:hint="eastAsia"/>
          <w:sz w:val="32"/>
          <w:szCs w:val="32"/>
          <w:shd w:val="clear" w:color="auto" w:fill="FFFFFF"/>
        </w:rPr>
        <w:t>。</w:t>
      </w:r>
    </w:p>
    <w:p w14:paraId="2911B95E"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highlight w:val="yellow"/>
          <w:shd w:val="clear" w:color="auto" w:fill="FFFFFF"/>
        </w:rPr>
      </w:pPr>
      <w:r w:rsidRPr="00301BE7">
        <w:rPr>
          <w:rFonts w:asciiTheme="minorEastAsia" w:eastAsiaTheme="minorEastAsia" w:hAnsiTheme="minorEastAsia"/>
          <w:sz w:val="32"/>
          <w:szCs w:val="32"/>
          <w:highlight w:val="yellow"/>
          <w:shd w:val="clear" w:color="auto" w:fill="FFFFFF"/>
        </w:rPr>
        <w:t>第三条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shd w:val="clear" w:color="auto" w:fill="FFFFFF"/>
        </w:rPr>
        <w:t xml:space="preserve"> 本团体的宗旨（其中必须载明：遵守宪法、法律、法规和国家政策，践行社会主义核心价值观，遵守社会道德风尚）</w:t>
      </w:r>
      <w:r w:rsidRPr="00301BE7">
        <w:rPr>
          <w:rFonts w:asciiTheme="minorEastAsia" w:eastAsiaTheme="minorEastAsia" w:hAnsiTheme="minorEastAsia" w:hint="eastAsia"/>
          <w:sz w:val="32"/>
          <w:szCs w:val="32"/>
          <w:highlight w:val="yellow"/>
          <w:shd w:val="clear" w:color="auto" w:fill="FFFFFF"/>
        </w:rPr>
        <w:t>。</w:t>
      </w:r>
    </w:p>
    <w:p w14:paraId="280110AF"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 xml:space="preserve">第四条 </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团体坚持中国共产党的全面领导，根据</w:t>
      </w:r>
      <w:r w:rsidRPr="00301BE7">
        <w:rPr>
          <w:rFonts w:asciiTheme="minorEastAsia" w:eastAsiaTheme="minorEastAsia" w:hAnsiTheme="minorEastAsia"/>
          <w:sz w:val="32"/>
          <w:szCs w:val="32"/>
          <w:highlight w:val="yellow"/>
        </w:rPr>
        <w:t>中国共产党章程</w:t>
      </w:r>
      <w:r w:rsidRPr="00301BE7">
        <w:rPr>
          <w:rFonts w:asciiTheme="minorEastAsia" w:eastAsiaTheme="minorEastAsia" w:hAnsiTheme="minorEastAsia" w:hint="eastAsia"/>
          <w:sz w:val="32"/>
          <w:szCs w:val="32"/>
          <w:highlight w:val="yellow"/>
        </w:rPr>
        <w:t>的</w:t>
      </w:r>
      <w:r w:rsidRPr="00301BE7">
        <w:rPr>
          <w:rFonts w:asciiTheme="minorEastAsia" w:eastAsiaTheme="minorEastAsia" w:hAnsiTheme="minorEastAsia"/>
          <w:sz w:val="32"/>
          <w:szCs w:val="32"/>
          <w:highlight w:val="yellow"/>
        </w:rPr>
        <w:t>规定</w:t>
      </w:r>
      <w:r w:rsidRPr="00301BE7">
        <w:rPr>
          <w:rFonts w:asciiTheme="minorEastAsia" w:eastAsiaTheme="minorEastAsia" w:hAnsiTheme="minorEastAsia" w:hint="eastAsia"/>
          <w:sz w:val="32"/>
          <w:szCs w:val="32"/>
          <w:highlight w:val="yellow"/>
        </w:rPr>
        <w:t>，</w:t>
      </w:r>
      <w:r w:rsidRPr="00301BE7">
        <w:rPr>
          <w:rFonts w:asciiTheme="minorEastAsia" w:eastAsiaTheme="minorEastAsia" w:hAnsiTheme="minorEastAsia"/>
          <w:sz w:val="32"/>
          <w:szCs w:val="32"/>
          <w:highlight w:val="yellow"/>
        </w:rPr>
        <w:t>建立</w:t>
      </w:r>
      <w:r w:rsidRPr="00301BE7">
        <w:rPr>
          <w:rFonts w:asciiTheme="minorEastAsia" w:eastAsiaTheme="minorEastAsia" w:hAnsiTheme="minorEastAsia" w:hint="eastAsia"/>
          <w:sz w:val="32"/>
          <w:szCs w:val="32"/>
          <w:highlight w:val="yellow"/>
        </w:rPr>
        <w:t>中国共产党的组织，开展党的活动，为党组织的活动提供必要条件</w:t>
      </w:r>
      <w:r w:rsidRPr="00301BE7">
        <w:rPr>
          <w:rStyle w:val="a7"/>
          <w:rFonts w:asciiTheme="minorEastAsia" w:eastAsiaTheme="minorEastAsia" w:hAnsiTheme="minorEastAsia"/>
          <w:b w:val="0"/>
          <w:sz w:val="32"/>
          <w:szCs w:val="32"/>
          <w:highlight w:val="yellow"/>
        </w:rPr>
        <w:t>。</w:t>
      </w:r>
    </w:p>
    <w:p w14:paraId="4BE9D2A1"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的业务主管单位是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hint="eastAsia"/>
          <w:sz w:val="32"/>
          <w:szCs w:val="32"/>
          <w:highlight w:val="yellow"/>
        </w:rPr>
        <w:t>，</w:t>
      </w:r>
      <w:r w:rsidRPr="00301BE7">
        <w:rPr>
          <w:rFonts w:asciiTheme="minorEastAsia" w:eastAsiaTheme="minorEastAsia" w:hAnsiTheme="minorEastAsia"/>
          <w:sz w:val="32"/>
          <w:szCs w:val="32"/>
          <w:highlight w:val="yellow"/>
        </w:rPr>
        <w:t>登记管理机关是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，党建领导机关是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接受业务主管单位（脱钩行业协会商会、直接登记社会团体为相关行业管理部门或党建领导机关）和登记管理机关的业务指导和监督管理。</w:t>
      </w:r>
    </w:p>
    <w:p w14:paraId="64424826"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第五条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本团体的住所（载明×省×市）</w:t>
      </w:r>
      <w:r w:rsidRPr="00301BE7">
        <w:rPr>
          <w:rFonts w:asciiTheme="minorEastAsia" w:eastAsiaTheme="minorEastAsia" w:hAnsiTheme="minorEastAsia" w:hint="eastAsia"/>
          <w:sz w:val="32"/>
          <w:szCs w:val="32"/>
          <w:shd w:val="clear" w:color="auto" w:fill="FFFFFF"/>
        </w:rPr>
        <w:t>。</w:t>
      </w:r>
    </w:p>
    <w:p w14:paraId="5DD6B597" w14:textId="77777777" w:rsidR="008F2862" w:rsidRPr="00301BE7" w:rsidRDefault="00301BE7">
      <w:pPr>
        <w:shd w:val="solid" w:color="FFFFFF" w:fill="auto"/>
        <w:autoSpaceDN w:val="0"/>
        <w:spacing w:beforeLines="100" w:before="312" w:afterLines="100" w:after="312" w:line="560"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第二章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业务范围</w:t>
      </w:r>
    </w:p>
    <w:p w14:paraId="11014F41"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第六条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本团体的业务范围（必须具体、明确）：</w:t>
      </w:r>
    </w:p>
    <w:p w14:paraId="7A4A2B94"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w:t>
      </w:r>
    </w:p>
    <w:p w14:paraId="0A76CB19"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w:t>
      </w:r>
    </w:p>
    <w:p w14:paraId="0A5A3B27"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w:t>
      </w:r>
    </w:p>
    <w:p w14:paraId="429BFC11"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w:t>
      </w:r>
    </w:p>
    <w:p w14:paraId="7521FB27"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w:t>
      </w:r>
    </w:p>
    <w:p w14:paraId="33AD0559"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（六）××××××××××××；</w:t>
      </w:r>
    </w:p>
    <w:p w14:paraId="0FB2FCAE"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（七）××××××××××××；</w:t>
      </w:r>
    </w:p>
    <w:p w14:paraId="60944E6A"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（八）××××××××××××；</w:t>
      </w:r>
    </w:p>
    <w:p w14:paraId="349122FB" w14:textId="77777777" w:rsidR="008F2862" w:rsidRPr="00301BE7" w:rsidRDefault="00301BE7">
      <w:pPr>
        <w:shd w:val="solid" w:color="FFFFFF" w:fill="auto"/>
        <w:autoSpaceDN w:val="0"/>
        <w:spacing w:line="56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3EF7D54B"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 xml:space="preserve">第三章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会</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员</w:t>
      </w:r>
    </w:p>
    <w:p w14:paraId="44BE7D7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第七条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本团体的会员种类（单位会员、个人会员）</w:t>
      </w:r>
      <w:r w:rsidRPr="00301BE7">
        <w:rPr>
          <w:rFonts w:asciiTheme="minorEastAsia" w:eastAsiaTheme="minorEastAsia" w:hAnsiTheme="minorEastAsia" w:hint="eastAsia"/>
          <w:sz w:val="32"/>
          <w:szCs w:val="32"/>
          <w:shd w:val="clear" w:color="auto" w:fill="FFFFFF"/>
        </w:rPr>
        <w:t>。</w:t>
      </w:r>
    </w:p>
    <w:p w14:paraId="5AE0AC5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第八条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申请加入本团体的会员，必须具备下列条件：</w:t>
      </w:r>
    </w:p>
    <w:p w14:paraId="7840DC4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（一）拥护本团体的章程；</w:t>
      </w:r>
    </w:p>
    <w:p w14:paraId="6B4F52A0"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（二）有加入本团体的意愿；</w:t>
      </w:r>
    </w:p>
    <w:p w14:paraId="5D21C53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w:t>
      </w:r>
      <w:r w:rsidRPr="00301BE7">
        <w:rPr>
          <w:rFonts w:asciiTheme="minorEastAsia" w:eastAsiaTheme="minorEastAsia" w:hAnsiTheme="minorEastAsia"/>
          <w:spacing w:val="-6"/>
          <w:sz w:val="32"/>
          <w:szCs w:val="32"/>
          <w:shd w:val="clear" w:color="auto" w:fill="FFFFFF"/>
        </w:rPr>
        <w:t>在本团体的业务（行业、学科）领域内具有一定的影响；</w:t>
      </w:r>
    </w:p>
    <w:p w14:paraId="73981AB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2D458D6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第九条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会员入会的程序是：</w:t>
      </w:r>
    </w:p>
    <w:p w14:paraId="604DDDB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（一）提交入会申请书；</w:t>
      </w:r>
    </w:p>
    <w:p w14:paraId="263F8BA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（二）经理事会讨论通过；</w:t>
      </w:r>
    </w:p>
    <w:p w14:paraId="6EDD34C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373F599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）由理事会或理事会授权的机构发给会员证。</w:t>
      </w:r>
    </w:p>
    <w:p w14:paraId="145DBE4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会员享有下列权利：</w:t>
      </w:r>
    </w:p>
    <w:p w14:paraId="6B59158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（一）本团体的选举权、被选举权和表决权；</w:t>
      </w:r>
    </w:p>
    <w:p w14:paraId="539D0D8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（二）参加本团体的活动；</w:t>
      </w:r>
    </w:p>
    <w:p w14:paraId="4B1BDFC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（三）获得本团体服务的优先权；</w:t>
      </w:r>
    </w:p>
    <w:p w14:paraId="076403C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（四）对本团体工作的批评建议权和监督权；</w:t>
      </w:r>
    </w:p>
    <w:p w14:paraId="22F184C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（五）入会自愿、退会自由；</w:t>
      </w:r>
    </w:p>
    <w:p w14:paraId="26802CA0"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1E3CB78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 xml:space="preserve">第十一条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会员履行下列义务：</w:t>
      </w:r>
    </w:p>
    <w:p w14:paraId="1A59F29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（一）执行本团体的决议；</w:t>
      </w:r>
    </w:p>
    <w:p w14:paraId="07BB587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（二）维护本团体合法权益；</w:t>
      </w:r>
    </w:p>
    <w:p w14:paraId="393D215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（三）完成本团体交办的工作；</w:t>
      </w:r>
    </w:p>
    <w:p w14:paraId="7934360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（四）按规定交纳会费；</w:t>
      </w:r>
    </w:p>
    <w:p w14:paraId="630AAD2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（五）向本团体反映情况，提供有关资料；</w:t>
      </w:r>
    </w:p>
    <w:p w14:paraId="2BA2550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0DA440B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第十二条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会员退会应书面通知本团体，并交回会员证。</w:t>
      </w:r>
    </w:p>
    <w:p w14:paraId="715454A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第十三条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会员如有严重违反本章程的行为，经理事会或常务理事会表决通过，予以除名。</w:t>
      </w:r>
    </w:p>
    <w:p w14:paraId="4B41254C"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第四章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组织机构和负责人产生、罢免</w:t>
      </w:r>
    </w:p>
    <w:p w14:paraId="1D40B42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第十四条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本团体的最高权力机构是会员大会（或会员代表大会），会员大会（或会员代表大会）的职权是：</w:t>
      </w:r>
    </w:p>
    <w:p w14:paraId="564BB99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（一）制定和修改章程；</w:t>
      </w:r>
    </w:p>
    <w:p w14:paraId="321CDBD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（二）选举和罢免理事；</w:t>
      </w:r>
    </w:p>
    <w:p w14:paraId="182B4B4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（三）审议理事会的工作报告和财务报告；</w:t>
      </w:r>
    </w:p>
    <w:p w14:paraId="4FF2EFA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（四）决定终止事宜；</w:t>
      </w:r>
    </w:p>
    <w:p w14:paraId="35DFC65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64C98D3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）决定其他重大事宜。</w:t>
      </w:r>
    </w:p>
    <w:p w14:paraId="233B4FF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第十五条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会员大会（或会员代表大会）须有2/3以上的会员（或会员代表）出席方能召开，其决议须经到会会员</w:t>
      </w:r>
      <w:r w:rsidRPr="00301BE7">
        <w:rPr>
          <w:rFonts w:asciiTheme="minorEastAsia" w:eastAsiaTheme="minorEastAsia" w:hAnsiTheme="minorEastAsia"/>
          <w:sz w:val="32"/>
          <w:szCs w:val="32"/>
          <w:shd w:val="clear" w:color="auto" w:fill="FFFFFF"/>
        </w:rPr>
        <w:lastRenderedPageBreak/>
        <w:t>（或会员代表）半数以上表决通过方能生效。</w:t>
      </w:r>
    </w:p>
    <w:p w14:paraId="3578BB62"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第十六条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w:t>
      </w:r>
      <w:r w:rsidRPr="00301BE7">
        <w:rPr>
          <w:rFonts w:asciiTheme="minorEastAsia" w:eastAsiaTheme="minorEastAsia" w:hAnsiTheme="minorEastAsia"/>
          <w:sz w:val="32"/>
          <w:szCs w:val="32"/>
        </w:rPr>
        <w:t>会员（代表）大会每届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每</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最长不超过一届</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召开1次。因特殊情况需提前或者延期换届的，须由理事会表决通过，经业务主管单位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审核同意后，报登记管理机关批准。延期换届最长不超过1年。</w:t>
      </w:r>
    </w:p>
    <w:p w14:paraId="73B97EF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第十七条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理事会是会员大会（或会员代表大会）的执行机构，在闭会期间领导本团体开展日常工作，对会员大会（或会员代表大会）负责。</w:t>
      </w:r>
    </w:p>
    <w:p w14:paraId="2E486D7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第十八条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理事会的职权是：</w:t>
      </w:r>
    </w:p>
    <w:p w14:paraId="2B9C872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（一）执行会员大会（或会员代表大会）的决议；</w:t>
      </w:r>
    </w:p>
    <w:p w14:paraId="2EF9FF5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（二）选举和罢免理事长（会长）、副理事长（副会长）、秘书长；</w:t>
      </w:r>
    </w:p>
    <w:p w14:paraId="47C4B4F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（三）筹备召开会员大会（或会员代表大会）；</w:t>
      </w:r>
    </w:p>
    <w:p w14:paraId="605E7EA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（四）向会员大会（或会员代表大会）报告工作和财务状况；</w:t>
      </w:r>
    </w:p>
    <w:p w14:paraId="242EC017"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（五）决定会员的吸收或除名；</w:t>
      </w:r>
    </w:p>
    <w:p w14:paraId="308BF4E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（六）决定设立办事机构、分支机构、代表机构和实体机构；</w:t>
      </w:r>
    </w:p>
    <w:p w14:paraId="043EB40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（七）决定副秘书长、各机构主要负责人的聘任；</w:t>
      </w:r>
    </w:p>
    <w:p w14:paraId="748E662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（八）领导本团体各机构开展工作；</w:t>
      </w:r>
    </w:p>
    <w:p w14:paraId="15F1198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（九）制定内部管理制度；</w:t>
      </w:r>
    </w:p>
    <w:p w14:paraId="5D6CBDD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2FBB8F4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lastRenderedPageBreak/>
        <w:t>（  ）决定其他重大事项。</w:t>
      </w:r>
    </w:p>
    <w:p w14:paraId="4973D2F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第十九条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理事会须有2/3以上理事出席方能召开，其决议须经到会理事2/3以上表决通过方能生效。</w:t>
      </w:r>
    </w:p>
    <w:p w14:paraId="7B71D89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第二十条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理事会每年至少召开一决会议；情况特殊的，也可采用通讯形式召开。</w:t>
      </w:r>
    </w:p>
    <w:p w14:paraId="59904C1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xml:space="preserve">第二十一条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设立常务理事会（理事人数较多时，可设立常务理事会）。常务理事会由理事会选举产生，在理事会闭会期间行使第十八条第一、三、五、六、七、八、九项的职权，对理事会负责（常务理事人数不超过理事人数的1/3）。</w:t>
      </w:r>
    </w:p>
    <w:p w14:paraId="0FC4D439"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二十二</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。因特殊情况需提前或者延期换届的，须由理事会表决通过，报业务主管单位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 xml:space="preserve">审核同意后，报登记管理机关批准。延期换届最长不超过1年。理事会与会员（代表）大会任期相同，与会员（代表）大会同时换届。 </w:t>
      </w:r>
    </w:p>
    <w:p w14:paraId="0D0E4076"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二十三</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理事会换届，应当在会员（代表）大会召开前由理事会提名，成立由理事代表、党组织代表和会员代表组成的换届工作领导小组；</w:t>
      </w:r>
    </w:p>
    <w:p w14:paraId="76CBB9B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理事会不能召集的，由1/5以上理事、监事会、本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党组织或党建联络员向党建领导机关申请，由党建领导机关组织成立换届工作领导小组，负责换届选举工作；</w:t>
      </w:r>
    </w:p>
    <w:p w14:paraId="00A0B34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换届工作领导小组拟定换届方案，应在会员（代表）大</w:t>
      </w:r>
      <w:r w:rsidRPr="00301BE7">
        <w:rPr>
          <w:rFonts w:asciiTheme="minorEastAsia" w:eastAsiaTheme="minorEastAsia" w:hAnsiTheme="minorEastAsia"/>
          <w:sz w:val="32"/>
          <w:szCs w:val="32"/>
        </w:rPr>
        <w:lastRenderedPageBreak/>
        <w:t>会召开前</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个月【至少2个月】报业务主管单位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w:t>
      </w:r>
      <w:r w:rsidRPr="00301BE7">
        <w:rPr>
          <w:rFonts w:asciiTheme="minorEastAsia" w:eastAsiaTheme="minorEastAsia" w:hAnsiTheme="minorEastAsia" w:hint="eastAsia"/>
          <w:sz w:val="32"/>
          <w:szCs w:val="32"/>
        </w:rPr>
        <w:t>。</w:t>
      </w:r>
    </w:p>
    <w:p w14:paraId="300B0A0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常务理事会须有2/3以上常务理事出席方能召开，其决议须经到会常务理事2/3以上表决通过方能生效。</w:t>
      </w:r>
    </w:p>
    <w:p w14:paraId="328BA653"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常务理事会至少半年召开一次会议；情况特殊的也可采用通讯形式召开。</w:t>
      </w:r>
    </w:p>
    <w:p w14:paraId="32789AF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本团体的理事长（会长）、副理事长（副会长）、秘书长必须具备下列条件：</w:t>
      </w:r>
    </w:p>
    <w:p w14:paraId="57DD47D6"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（一）坚持党的路线、方针、政策、政治素质好；</w:t>
      </w:r>
    </w:p>
    <w:p w14:paraId="5F19BFF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（二）在本团体业务领域内有较大影响；</w:t>
      </w:r>
    </w:p>
    <w:p w14:paraId="79E7039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（三）理事长（会长）、副理事长（副会长）、秘书长最高任职年龄不超过70周岁，秘书长为专职；</w:t>
      </w:r>
    </w:p>
    <w:p w14:paraId="2E82421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（四）身体健康，能坚持正常工作；</w:t>
      </w:r>
    </w:p>
    <w:p w14:paraId="562DBAF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（五）未受过剥夺政治权利的刑事处罚的；</w:t>
      </w:r>
    </w:p>
    <w:p w14:paraId="336AEE20"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（六）具有完全民事行为能力；</w:t>
      </w:r>
    </w:p>
    <w:p w14:paraId="283E0B4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6F4391D6"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本团体理事长（会长）、副理事长（副会长）、秘书长如超过最高任职年龄的，须经理事会表决通过，报业务主管单位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审查并经社团登记管理机关批准同意后，方可任职。</w:t>
      </w:r>
    </w:p>
    <w:p w14:paraId="0E3E9FE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八</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本团体理事长（会长）、副理事长（副会长）、秘书长任期×年。［理事长（会长）、副理事长（副</w:t>
      </w:r>
      <w:r w:rsidRPr="00301BE7">
        <w:rPr>
          <w:rFonts w:asciiTheme="minorEastAsia" w:eastAsiaTheme="minorEastAsia" w:hAnsiTheme="minorEastAsia"/>
          <w:sz w:val="32"/>
          <w:szCs w:val="32"/>
          <w:shd w:val="clear" w:color="auto" w:fill="FFFFFF"/>
        </w:rPr>
        <w:lastRenderedPageBreak/>
        <w:t>会长）、秘书长任期最长不得超过两届］因特殊情况需延长任期的，须经会员大会（或会员代表大会）2/3以上会员（或会员代表）表决通过，报业务主管单位</w:t>
      </w:r>
      <w:r w:rsidRPr="00301BE7">
        <w:rPr>
          <w:rFonts w:asciiTheme="minorEastAsia" w:eastAsiaTheme="minorEastAsia" w:hAnsiTheme="minorEastAsia" w:hint="eastAsia"/>
          <w:sz w:val="32"/>
          <w:szCs w:val="32"/>
          <w:highlight w:val="yellow"/>
          <w:shd w:val="clear" w:color="auto" w:fill="FFFFFF"/>
        </w:rPr>
        <w:t>（无业务主管单位的报党建领导机关）</w:t>
      </w:r>
      <w:r w:rsidRPr="00301BE7">
        <w:rPr>
          <w:rFonts w:asciiTheme="minorEastAsia" w:eastAsiaTheme="minorEastAsia" w:hAnsiTheme="minorEastAsia"/>
          <w:sz w:val="32"/>
          <w:szCs w:val="32"/>
          <w:shd w:val="clear" w:color="auto" w:fill="FFFFFF"/>
        </w:rPr>
        <w:t>审查并经社团登记管理机关批准同意后方可任职。</w:t>
      </w:r>
    </w:p>
    <w:p w14:paraId="138A1134"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九</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为本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法定代表人。因特殊情况，经理事长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推荐、理事会同意，报业务主管单位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审核同意并经登记管理机关批准后，可以由副理事长</w:t>
      </w:r>
      <w:r w:rsidRPr="00301BE7">
        <w:rPr>
          <w:rFonts w:asciiTheme="minorEastAsia" w:eastAsiaTheme="minorEastAsia" w:hAnsiTheme="minorEastAsia"/>
          <w:sz w:val="32"/>
          <w:szCs w:val="32"/>
          <w:shd w:val="clear" w:color="auto" w:fill="FFFFFF"/>
        </w:rPr>
        <w:t>（副会长）</w:t>
      </w:r>
      <w:r w:rsidRPr="00301BE7">
        <w:rPr>
          <w:rFonts w:asciiTheme="minorEastAsia" w:eastAsiaTheme="minorEastAsia" w:hAnsiTheme="minorEastAsia"/>
          <w:sz w:val="32"/>
          <w:szCs w:val="32"/>
        </w:rPr>
        <w:t>或秘书长担任法定代表人。聘任或向社会公开招聘的秘书长不得任本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w:t>
      </w:r>
    </w:p>
    <w:p w14:paraId="32C2C405"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法定代表人代表本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签署有关重要文件。</w:t>
      </w:r>
    </w:p>
    <w:p w14:paraId="74E6BC4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本团体法定代表人不兼任其他社团的法定代表人</w:t>
      </w:r>
      <w:r w:rsidRPr="00301BE7">
        <w:rPr>
          <w:rFonts w:asciiTheme="minorEastAsia" w:eastAsiaTheme="minorEastAsia" w:hAnsiTheme="minorEastAsia" w:hint="eastAsia"/>
          <w:sz w:val="32"/>
          <w:szCs w:val="32"/>
        </w:rPr>
        <w:t>。</w:t>
      </w:r>
    </w:p>
    <w:p w14:paraId="52D195B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三十</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本团体理事长（会长）行使下列职权：</w:t>
      </w:r>
    </w:p>
    <w:p w14:paraId="4D69174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（一）召集和主持理事会（或常务理事会）；</w:t>
      </w:r>
    </w:p>
    <w:p w14:paraId="53AF909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highlight w:val="yellow"/>
          <w:shd w:val="clear" w:color="auto" w:fill="FFFFFF"/>
        </w:rPr>
      </w:pPr>
      <w:r w:rsidRPr="00301BE7">
        <w:rPr>
          <w:rFonts w:asciiTheme="minorEastAsia" w:eastAsiaTheme="minorEastAsia" w:hAnsiTheme="minorEastAsia"/>
          <w:sz w:val="32"/>
          <w:szCs w:val="32"/>
          <w:shd w:val="clear" w:color="auto" w:fill="FFFFFF"/>
        </w:rPr>
        <w:t>（二）检查会员大会（或会员代表大会）、理事会（或常务理事会）决议的落实情况；</w:t>
      </w:r>
    </w:p>
    <w:p w14:paraId="114A730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702BB7A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三</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一</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本团体秘书长行使下列职权：</w:t>
      </w:r>
    </w:p>
    <w:p w14:paraId="5831288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（一）主持办事机构开展日常工作，组织实施年度工作计划；</w:t>
      </w:r>
    </w:p>
    <w:p w14:paraId="70EDB3E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（二）协调各分支机构、代表机构、实体机构开展工作；</w:t>
      </w:r>
    </w:p>
    <w:p w14:paraId="6A1BFA2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（三）提名副秘书长以及各办事机构、分支机构、代表</w:t>
      </w:r>
      <w:r w:rsidRPr="00301BE7">
        <w:rPr>
          <w:rFonts w:asciiTheme="minorEastAsia" w:eastAsiaTheme="minorEastAsia" w:hAnsiTheme="minorEastAsia"/>
          <w:sz w:val="32"/>
          <w:szCs w:val="32"/>
          <w:shd w:val="clear" w:color="auto" w:fill="FFFFFF"/>
        </w:rPr>
        <w:lastRenderedPageBreak/>
        <w:t>机构和实体机构主要负责人，交理事会或常务理事会决定；</w:t>
      </w:r>
    </w:p>
    <w:p w14:paraId="4E58F54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（四）决定办事机构、代表机构、实体机构专职工作人员的聘用；</w:t>
      </w:r>
    </w:p>
    <w:p w14:paraId="45C74EDC"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0A29172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）处理其他日常事务。</w:t>
      </w:r>
    </w:p>
    <w:p w14:paraId="65691238"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第五章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资产管理、使用原则</w:t>
      </w:r>
    </w:p>
    <w:p w14:paraId="0AECE84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二</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本团体经费来源：</w:t>
      </w:r>
    </w:p>
    <w:p w14:paraId="3D96CD6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（一）会费；</w:t>
      </w:r>
    </w:p>
    <w:p w14:paraId="5D5275F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（二）捐赠；</w:t>
      </w:r>
    </w:p>
    <w:p w14:paraId="3F84F34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（三）政府资助；</w:t>
      </w:r>
    </w:p>
    <w:p w14:paraId="6A76B7FF"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（四）在核准的业务范围内开展活动或服务的收入；</w:t>
      </w:r>
    </w:p>
    <w:p w14:paraId="677DA87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（五）利息；</w:t>
      </w:r>
    </w:p>
    <w:p w14:paraId="5AB506F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w:t>
      </w:r>
    </w:p>
    <w:p w14:paraId="6DD83559"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  ）其他合法收入。</w:t>
      </w:r>
    </w:p>
    <w:p w14:paraId="1A83837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三</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本团体按照国家有关规定收取会员会费。</w:t>
      </w:r>
    </w:p>
    <w:p w14:paraId="4256D72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本团体经费必须用于本章程规定的业务范围和事业的发展，不得在会员中分配。</w:t>
      </w:r>
    </w:p>
    <w:p w14:paraId="1889B19E"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本团体建立严格的财务管理制度，保证会计资料合法、真实、准确、完整。</w:t>
      </w:r>
    </w:p>
    <w:p w14:paraId="756FACD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本团体配备具有专业资格的会计人员。会计不得兼任出纳。会计人员必须进行会计核算，实行会计监督。会计人员调动工作或离职时，必须与接管人员办清交接</w:t>
      </w:r>
      <w:r w:rsidRPr="00301BE7">
        <w:rPr>
          <w:rFonts w:asciiTheme="minorEastAsia" w:eastAsiaTheme="minorEastAsia" w:hAnsiTheme="minorEastAsia"/>
          <w:sz w:val="32"/>
          <w:szCs w:val="32"/>
          <w:shd w:val="clear" w:color="auto" w:fill="FFFFFF"/>
        </w:rPr>
        <w:lastRenderedPageBreak/>
        <w:t>手续。</w:t>
      </w:r>
    </w:p>
    <w:p w14:paraId="5845FDD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 xml:space="preserve"> 本团体的资产管理必须执行国家规定的财务管理制度，接受会员大会（或会员代表大会）和财政部门的监督。资产来源属于国家拨款或者社会捐赠、资助的，必须接受审计机构的监督，并将有关情况以适当方式向社会公布。</w:t>
      </w:r>
    </w:p>
    <w:p w14:paraId="1028A74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八</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本团体换届或更换法定代表人之前必须接受社团登记管理机关和业务主管单位组织的财务审计。</w:t>
      </w:r>
    </w:p>
    <w:p w14:paraId="02A63E24"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第三十</w:t>
      </w:r>
      <w:r w:rsidRPr="00301BE7">
        <w:rPr>
          <w:rFonts w:asciiTheme="minorEastAsia" w:eastAsiaTheme="minorEastAsia" w:hAnsiTheme="minorEastAsia" w:hint="eastAsia"/>
          <w:sz w:val="32"/>
          <w:szCs w:val="32"/>
          <w:shd w:val="clear" w:color="auto" w:fill="FFFFFF"/>
        </w:rPr>
        <w:t>九</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本团体的资产，任何单位、个人不得侵占、私分和挪用。</w:t>
      </w:r>
    </w:p>
    <w:p w14:paraId="3EAA9B68"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四十</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本团体专职工作人员的工资和保险、福利待遇，参照国家对事业单位的有关规定执行。</w:t>
      </w:r>
    </w:p>
    <w:p w14:paraId="3218C4B1"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第六章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章程的修改程序</w:t>
      </w:r>
    </w:p>
    <w:p w14:paraId="7B3E97F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一</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对本团体章程的修改，须经理事会表决通过后报会员大会（或会员代表大会）审议。</w:t>
      </w:r>
    </w:p>
    <w:p w14:paraId="2B58942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二</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修改的章程，经会员（代表）大会到会会员（代表）2/3以上表决通过后15日内，报业务主管单位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审核同意后，报登记管理机关核准。</w:t>
      </w:r>
    </w:p>
    <w:p w14:paraId="003889A4"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第七章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终止程序及终止后的财产处理</w:t>
      </w:r>
    </w:p>
    <w:p w14:paraId="14051A85"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三</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本团体完成宗旨或自行解散或由于分立、</w:t>
      </w:r>
      <w:r w:rsidRPr="00301BE7">
        <w:rPr>
          <w:rFonts w:asciiTheme="minorEastAsia" w:eastAsiaTheme="minorEastAsia" w:hAnsiTheme="minorEastAsia"/>
          <w:sz w:val="32"/>
          <w:szCs w:val="32"/>
          <w:shd w:val="clear" w:color="auto" w:fill="FFFFFF"/>
        </w:rPr>
        <w:lastRenderedPageBreak/>
        <w:t>合并等原因需要注销的，由理事会或常务理事会提出终止动议。</w:t>
      </w:r>
    </w:p>
    <w:p w14:paraId="22D70DCD"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四</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本团体终止动议须经会员大会（或会员代表大会）表决通过，并报业务主管单位审查同意。</w:t>
      </w:r>
    </w:p>
    <w:p w14:paraId="2F393D22"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本团体终止前，须在业务主管单位及有关机关指导下成立清算组织，清理债权债务，处理善后事宜。清算期间，不开展清算以外的活动。</w:t>
      </w:r>
    </w:p>
    <w:p w14:paraId="41EB0E3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本团体经社团登记管理机关办理注销登记手续后即为终止。</w:t>
      </w:r>
    </w:p>
    <w:p w14:paraId="718DAED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第四十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终止后的剩余财产，在业务主管单位</w:t>
      </w:r>
      <w:r w:rsidRPr="00301BE7">
        <w:rPr>
          <w:rFonts w:asciiTheme="minorEastAsia" w:eastAsiaTheme="minorEastAsia" w:hAnsiTheme="minorEastAsia"/>
          <w:sz w:val="32"/>
          <w:szCs w:val="32"/>
          <w:highlight w:val="yellow"/>
        </w:rPr>
        <w:t>（无业务主管单位的为党建领导机关）</w:t>
      </w:r>
      <w:r w:rsidRPr="00301BE7">
        <w:rPr>
          <w:rFonts w:asciiTheme="minorEastAsia" w:eastAsiaTheme="minorEastAsia" w:hAnsiTheme="minorEastAsia"/>
          <w:sz w:val="32"/>
          <w:szCs w:val="32"/>
        </w:rPr>
        <w:t>和登记管理机关的监督下，按照国家有关规定，用于发展与本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宗旨相关的事业，或者捐赠给宗旨相近的社会组织。</w:t>
      </w:r>
    </w:p>
    <w:p w14:paraId="63798443"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rPr>
        <w:t>第八章</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党组织建设</w:t>
      </w:r>
    </w:p>
    <w:p w14:paraId="47D3D87A"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第四十</w:t>
      </w:r>
      <w:r w:rsidRPr="00301BE7">
        <w:rPr>
          <w:rFonts w:asciiTheme="minorEastAsia" w:eastAsiaTheme="minorEastAsia" w:hAnsiTheme="minorEastAsia" w:hint="eastAsia"/>
          <w:sz w:val="32"/>
          <w:szCs w:val="32"/>
          <w:highlight w:val="yellow"/>
          <w:shd w:val="clear" w:color="auto" w:fill="FFFFFF"/>
        </w:rPr>
        <w:t>八</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按照党章规定，经上级党组织批准设立党组织。如暂不能单独、联合建立党组织的，支持上级党委选派党建工作指导员、联络员等方式，在本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开展党的工作。</w:t>
      </w:r>
    </w:p>
    <w:p w14:paraId="2524ADDE"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第四十</w:t>
      </w:r>
      <w:r w:rsidRPr="00301BE7">
        <w:rPr>
          <w:rFonts w:asciiTheme="minorEastAsia" w:eastAsiaTheme="minorEastAsia" w:hAnsiTheme="minorEastAsia" w:hint="eastAsia"/>
          <w:sz w:val="32"/>
          <w:szCs w:val="32"/>
          <w:highlight w:val="yellow"/>
          <w:shd w:val="clear" w:color="auto" w:fill="FFFFFF"/>
        </w:rPr>
        <w:t>九</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党组织负责人，一般由本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秘书长以上负责人中的中共正式党员担任，人选报党建领导机关审核、审批。</w:t>
      </w:r>
    </w:p>
    <w:p w14:paraId="0B2EE68F"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探索建立开放式党组织和党小组，对党员有</w:t>
      </w:r>
      <w:r w:rsidRPr="00301BE7">
        <w:rPr>
          <w:rFonts w:asciiTheme="minorEastAsia" w:eastAsiaTheme="minorEastAsia" w:hAnsiTheme="minorEastAsia"/>
          <w:sz w:val="32"/>
          <w:szCs w:val="32"/>
          <w:highlight w:val="yellow"/>
        </w:rPr>
        <w:lastRenderedPageBreak/>
        <w:t>3名以上，但能接转组织关系的党员不足3名的，建立功能型、拓展型党组织。</w:t>
      </w:r>
    </w:p>
    <w:p w14:paraId="214FA550"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一</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换届选举时，应先征求</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党组织意见；本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变更、撤并或注销，党组织应及时向上级党组织报告，并做好党员组织关系转移等相关工作。</w:t>
      </w:r>
    </w:p>
    <w:p w14:paraId="0785ABBB"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二</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为党组织开展活动、做好工作提供必要的场地、人员和经费支持，将党建工作经费纳入管理费用列支，支持党组织建设活动阵地。</w:t>
      </w:r>
    </w:p>
    <w:p w14:paraId="2E19EB3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三</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支持领导班子与党组织领导班子“双向进入、交叉任职”，党组织负责人参加或列席管理层有关会议、党组织开展有关活动邀请非党员的</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负责人参加。</w:t>
      </w:r>
    </w:p>
    <w:p w14:paraId="3361855B"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四</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支持党组织对社会组织重要事项决策、重要业</w:t>
      </w:r>
      <w:r w:rsidRPr="00301BE7">
        <w:rPr>
          <w:rFonts w:asciiTheme="minorEastAsia" w:eastAsiaTheme="minorEastAsia" w:hAnsiTheme="minorEastAsia"/>
          <w:spacing w:val="-6"/>
          <w:sz w:val="32"/>
          <w:szCs w:val="32"/>
          <w:highlight w:val="yellow"/>
        </w:rPr>
        <w:t>务活动、大额经费开支、接收大额捐赠、开展涉外活动等提出意见。</w:t>
      </w:r>
    </w:p>
    <w:p w14:paraId="3F45CEDF" w14:textId="77777777" w:rsidR="008F2862" w:rsidRPr="00301BE7" w:rsidRDefault="00301BE7">
      <w:pPr>
        <w:shd w:val="solid" w:color="FFFFFF" w:fill="auto"/>
        <w:autoSpaceDN w:val="0"/>
        <w:spacing w:beforeLines="100" w:before="312" w:afterLines="100" w:after="312" w:line="595"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第</w:t>
      </w:r>
      <w:r w:rsidRPr="00301BE7">
        <w:rPr>
          <w:rFonts w:asciiTheme="minorEastAsia" w:eastAsiaTheme="minorEastAsia" w:hAnsiTheme="minorEastAsia" w:hint="eastAsia"/>
          <w:sz w:val="32"/>
          <w:szCs w:val="32"/>
        </w:rPr>
        <w:t>九</w:t>
      </w:r>
      <w:r w:rsidRPr="00301BE7">
        <w:rPr>
          <w:rFonts w:asciiTheme="minorEastAsia" w:eastAsiaTheme="minorEastAsia" w:hAnsiTheme="minorEastAsia"/>
          <w:sz w:val="32"/>
          <w:szCs w:val="32"/>
        </w:rPr>
        <w:t>章</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附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则</w:t>
      </w:r>
    </w:p>
    <w:p w14:paraId="741E208B"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本章程经×年×月×日会员大会（或会员代表大会）表决通过。</w:t>
      </w:r>
    </w:p>
    <w:p w14:paraId="42D3650A"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 xml:space="preserve">条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本章程的解释权属本团体的理事会。</w:t>
      </w:r>
    </w:p>
    <w:p w14:paraId="42D803E1"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五</w:t>
      </w:r>
      <w:r w:rsidRPr="00301BE7">
        <w:rPr>
          <w:rFonts w:asciiTheme="minorEastAsia" w:eastAsiaTheme="minorEastAsia" w:hAnsiTheme="minorEastAsia"/>
          <w:sz w:val="32"/>
          <w:szCs w:val="32"/>
          <w:shd w:val="clear" w:color="auto" w:fill="FFFFFF"/>
        </w:rPr>
        <w:t>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shd w:val="clear" w:color="auto" w:fill="FFFFFF"/>
        </w:rPr>
        <w:t>本章程自社团登记管理机关核准之日起生效。</w:t>
      </w:r>
    </w:p>
    <w:p w14:paraId="7419A102" w14:textId="77777777" w:rsidR="008F2862" w:rsidRPr="00301BE7" w:rsidRDefault="008F2862">
      <w:pPr>
        <w:rPr>
          <w:rFonts w:asciiTheme="minorEastAsia" w:eastAsiaTheme="minorEastAsia" w:hAnsiTheme="minorEastAsia"/>
        </w:rPr>
      </w:pPr>
    </w:p>
    <w:p w14:paraId="4C75A0AC" w14:textId="77777777" w:rsidR="008F2862" w:rsidRPr="00301BE7" w:rsidRDefault="008F2862">
      <w:pPr>
        <w:spacing w:line="580" w:lineRule="exact"/>
        <w:rPr>
          <w:rFonts w:asciiTheme="minorEastAsia" w:eastAsiaTheme="minorEastAsia" w:hAnsiTheme="minorEastAsia" w:hint="eastAsia"/>
          <w:b/>
          <w:sz w:val="44"/>
          <w:szCs w:val="44"/>
        </w:rPr>
      </w:pPr>
      <w:bookmarkStart w:id="0" w:name="_GoBack"/>
      <w:bookmarkEnd w:id="0"/>
    </w:p>
    <w:p w14:paraId="57A1C677" w14:textId="77777777" w:rsidR="008F2862" w:rsidRPr="00301BE7" w:rsidRDefault="00301BE7">
      <w:pPr>
        <w:spacing w:line="580" w:lineRule="exact"/>
        <w:jc w:val="center"/>
        <w:rPr>
          <w:rFonts w:asciiTheme="minorEastAsia" w:eastAsiaTheme="minorEastAsia" w:hAnsiTheme="minorEastAsia"/>
          <w:b/>
          <w:sz w:val="44"/>
          <w:szCs w:val="44"/>
        </w:rPr>
      </w:pPr>
      <w:r w:rsidRPr="00301BE7">
        <w:rPr>
          <w:rFonts w:asciiTheme="minorEastAsia" w:eastAsiaTheme="minorEastAsia" w:hAnsiTheme="minorEastAsia" w:hint="eastAsia"/>
          <w:b/>
          <w:sz w:val="44"/>
          <w:szCs w:val="44"/>
        </w:rPr>
        <w:lastRenderedPageBreak/>
        <w:t>社会团体（慈善组织）章程范式</w:t>
      </w:r>
    </w:p>
    <w:p w14:paraId="7447B737" w14:textId="77777777" w:rsidR="008F2862" w:rsidRPr="00301BE7" w:rsidRDefault="008F2862">
      <w:pPr>
        <w:rPr>
          <w:rFonts w:asciiTheme="minorEastAsia" w:eastAsiaTheme="minorEastAsia" w:hAnsiTheme="minorEastAsia"/>
        </w:rPr>
      </w:pPr>
    </w:p>
    <w:p w14:paraId="7E4CC013" w14:textId="77777777" w:rsidR="008F2862" w:rsidRPr="00301BE7" w:rsidRDefault="008F2862">
      <w:pPr>
        <w:rPr>
          <w:rFonts w:asciiTheme="minorEastAsia" w:eastAsiaTheme="minorEastAsia" w:hAnsiTheme="minorEastAsia"/>
        </w:rPr>
      </w:pPr>
    </w:p>
    <w:p w14:paraId="617185EC" w14:textId="77777777" w:rsidR="008F2862" w:rsidRPr="00301BE7" w:rsidRDefault="00301BE7">
      <w:pPr>
        <w:shd w:val="solid" w:color="FFFFFF" w:fill="auto"/>
        <w:autoSpaceDN w:val="0"/>
        <w:spacing w:line="595"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rPr>
        <w:t xml:space="preserve">　　</w:t>
      </w:r>
      <w:r w:rsidRPr="00301BE7">
        <w:rPr>
          <w:rFonts w:asciiTheme="minorEastAsia" w:eastAsiaTheme="minorEastAsia" w:hAnsiTheme="minorEastAsia" w:hint="eastAsia"/>
          <w:sz w:val="32"/>
          <w:szCs w:val="32"/>
        </w:rPr>
        <w:t>说    明</w:t>
      </w:r>
    </w:p>
    <w:p w14:paraId="5B2B93A9"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一、根据1998年10月25日国务院颁布的《社会团体登记管理条例》和国家有关政策制订此章程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w:t>
      </w:r>
    </w:p>
    <w:p w14:paraId="31CCADEF"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二、此章程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，旨在为社会团体制订章程时提供依据，规范社会团体行为。</w:t>
      </w:r>
    </w:p>
    <w:p w14:paraId="1439871D"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三、社会团体制订章程，原则上应包括此章程</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所涉及的内容，并可根据实际情况作适当的补充。</w:t>
      </w:r>
    </w:p>
    <w:p w14:paraId="7E011C7A" w14:textId="77777777" w:rsidR="008F2862" w:rsidRPr="00301BE7" w:rsidRDefault="00301BE7">
      <w:pPr>
        <w:shd w:val="solid" w:color="FFFFFF" w:fill="auto"/>
        <w:autoSpaceDN w:val="0"/>
        <w:spacing w:line="58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四、社会团体据此</w:t>
      </w:r>
      <w:r w:rsidRPr="00301BE7">
        <w:rPr>
          <w:rFonts w:asciiTheme="minorEastAsia" w:eastAsiaTheme="minorEastAsia" w:hAnsiTheme="minorEastAsia" w:hint="eastAsia"/>
          <w:sz w:val="32"/>
          <w:szCs w:val="32"/>
          <w:shd w:val="clear" w:color="auto" w:fill="FFFFFF"/>
        </w:rPr>
        <w:t>范式</w:t>
      </w:r>
      <w:r w:rsidRPr="00301BE7">
        <w:rPr>
          <w:rFonts w:asciiTheme="minorEastAsia" w:eastAsiaTheme="minorEastAsia" w:hAnsiTheme="minorEastAsia"/>
          <w:sz w:val="32"/>
          <w:szCs w:val="32"/>
          <w:shd w:val="clear" w:color="auto" w:fill="FFFFFF"/>
        </w:rPr>
        <w:t>制订的章程，须报社团登记管理机关核准方能生效。社团登记管理机关将以核准后的章程为据进行监督管理。</w:t>
      </w:r>
    </w:p>
    <w:p w14:paraId="0BAE7653"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sz w:val="32"/>
          <w:szCs w:val="32"/>
        </w:rPr>
        <w:t xml:space="preserve">第一章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总</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则</w:t>
      </w:r>
    </w:p>
    <w:p w14:paraId="3EFE0753"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第一条  本团体的名称</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包括英文译名、缩写</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社团的名称应当符合法律、法规的规定，不得违背社会道德风尚。社团的名称应当与其业务范围、成员分布、活动地域相一致，准确反映其特征。全国性的社会团体冠以“中国”、“全国”、“中华”等字样的，应当按照国家有关规定经过批准</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地方性的社会团体应冠以本行政区域名称，不得冠以“中国”、“全国”、“中华”等字样。社会团体的名称，不得使用已由社团登记管理机关明令撤销或取缔的社会团体的名称</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326BC555"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本团体的性质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其中必须载明：组成的人员或</w:t>
      </w:r>
      <w:r w:rsidRPr="00301BE7">
        <w:rPr>
          <w:rFonts w:asciiTheme="minorEastAsia" w:eastAsiaTheme="minorEastAsia" w:hAnsiTheme="minorEastAsia" w:hint="eastAsia"/>
          <w:sz w:val="32"/>
          <w:szCs w:val="32"/>
        </w:rPr>
        <w:lastRenderedPageBreak/>
        <w:t>单位</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学术性、联合性、专业性或行业性</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全国性或地方性</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自愿结成</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非营利性慈善社会组织</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6B7E20F9" w14:textId="77777777" w:rsidR="008F2862" w:rsidRPr="00301BE7" w:rsidRDefault="00301BE7">
      <w:pPr>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第三条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shd w:val="clear" w:color="auto" w:fill="FFFFFF"/>
        </w:rPr>
        <w:t xml:space="preserve"> 本团体的宗旨（其中必须载明：遵守宪法、法律、法规和国家政策，践行社会主义核心价值观，遵守社会道德风尚）</w:t>
      </w:r>
      <w:r w:rsidRPr="00301BE7">
        <w:rPr>
          <w:rFonts w:asciiTheme="minorEastAsia" w:eastAsiaTheme="minorEastAsia" w:hAnsiTheme="minorEastAsia" w:hint="eastAsia"/>
          <w:sz w:val="32"/>
          <w:szCs w:val="32"/>
          <w:highlight w:val="yellow"/>
          <w:shd w:val="clear" w:color="auto" w:fill="FFFFFF"/>
        </w:rPr>
        <w:t>。</w:t>
      </w:r>
    </w:p>
    <w:p w14:paraId="60C3DB27"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 xml:space="preserve">第四条 </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hint="eastAsia"/>
          <w:sz w:val="32"/>
          <w:szCs w:val="32"/>
          <w:highlight w:val="yellow"/>
        </w:rPr>
        <w:t>本团体坚持中国共产党的全面领导，根据中国共产党章程的规定，建立中国共产党的组织，开展党的活动，为党组织的活动提供必要条件。</w:t>
      </w:r>
    </w:p>
    <w:p w14:paraId="54BB5A2F"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的业务主管单位是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hint="eastAsia"/>
          <w:sz w:val="32"/>
          <w:szCs w:val="32"/>
          <w:highlight w:val="yellow"/>
        </w:rPr>
        <w:t>，</w:t>
      </w:r>
      <w:r w:rsidRPr="00301BE7">
        <w:rPr>
          <w:rFonts w:asciiTheme="minorEastAsia" w:eastAsiaTheme="minorEastAsia" w:hAnsiTheme="minorEastAsia"/>
          <w:sz w:val="32"/>
          <w:szCs w:val="32"/>
          <w:highlight w:val="yellow"/>
        </w:rPr>
        <w:t>登记管理机关是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，党建领导机关是</w:t>
      </w:r>
      <w:r w:rsidRPr="00301BE7">
        <w:rPr>
          <w:rFonts w:asciiTheme="minorEastAsia" w:eastAsiaTheme="minorEastAsia" w:hAnsiTheme="minorEastAsia"/>
          <w:sz w:val="32"/>
          <w:szCs w:val="32"/>
          <w:highlight w:val="yellow"/>
          <w:shd w:val="clear" w:color="auto" w:fill="FFFFFF"/>
        </w:rPr>
        <w:t>××</w:t>
      </w:r>
      <w:r w:rsidRPr="00301BE7">
        <w:rPr>
          <w:rFonts w:asciiTheme="minorEastAsia" w:eastAsiaTheme="minorEastAsia" w:hAnsiTheme="minorEastAsia"/>
          <w:sz w:val="32"/>
          <w:szCs w:val="32"/>
          <w:highlight w:val="yellow"/>
        </w:rPr>
        <w:t>。本会接受业务主管单位（脱钩行业协会商会、直接登记社会团体为相关行业管理部门或党建领导机关）和登记管理机关的业务指导和监督管理。</w:t>
      </w:r>
    </w:p>
    <w:p w14:paraId="327F8FF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本团体的住所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载明×省×市</w:t>
      </w:r>
      <w:r w:rsidRPr="00301BE7">
        <w:rPr>
          <w:rFonts w:asciiTheme="minorEastAsia" w:eastAsiaTheme="minorEastAsia" w:hAnsiTheme="minorEastAsia"/>
          <w:sz w:val="32"/>
          <w:szCs w:val="32"/>
        </w:rPr>
        <w:t>)</w:t>
      </w:r>
    </w:p>
    <w:p w14:paraId="62C20CB5"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第二章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业务范围</w:t>
      </w:r>
    </w:p>
    <w:p w14:paraId="496E54C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本团体的业务范围</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必须具体、明确</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28B6DB5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0A086C6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0034355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6DEF16B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0847F2C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4B38B0D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六</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58E573C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七</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7596CE2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八</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356F0DC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00713955"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第三章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会</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员</w:t>
      </w:r>
    </w:p>
    <w:p w14:paraId="12B12CC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本团体的会员种类</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单位会员、个人会员</w:t>
      </w:r>
      <w:r w:rsidRPr="00301BE7">
        <w:rPr>
          <w:rFonts w:asciiTheme="minorEastAsia" w:eastAsiaTheme="minorEastAsia" w:hAnsiTheme="minorEastAsia"/>
          <w:sz w:val="32"/>
          <w:szCs w:val="32"/>
        </w:rPr>
        <w:t>)</w:t>
      </w:r>
    </w:p>
    <w:p w14:paraId="320F78E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申请加入本团体的会员，必须具备下列条件：</w:t>
      </w:r>
    </w:p>
    <w:p w14:paraId="169F0F0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拥护本团体的章程</w:t>
      </w:r>
      <w:r w:rsidRPr="00301BE7">
        <w:rPr>
          <w:rFonts w:asciiTheme="minorEastAsia" w:eastAsiaTheme="minorEastAsia" w:hAnsiTheme="minorEastAsia"/>
          <w:sz w:val="32"/>
          <w:szCs w:val="32"/>
        </w:rPr>
        <w:t>;</w:t>
      </w:r>
    </w:p>
    <w:p w14:paraId="6F0F4E9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有加入本团体的意愿</w:t>
      </w:r>
      <w:r w:rsidRPr="00301BE7">
        <w:rPr>
          <w:rFonts w:asciiTheme="minorEastAsia" w:eastAsiaTheme="minorEastAsia" w:hAnsiTheme="minorEastAsia"/>
          <w:sz w:val="32"/>
          <w:szCs w:val="32"/>
        </w:rPr>
        <w:t>;</w:t>
      </w:r>
    </w:p>
    <w:p w14:paraId="394732B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在本团体的业务</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行业、学科</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领域内具有一定的影响</w:t>
      </w:r>
      <w:r w:rsidRPr="00301BE7">
        <w:rPr>
          <w:rFonts w:asciiTheme="minorEastAsia" w:eastAsiaTheme="minorEastAsia" w:hAnsiTheme="minorEastAsia"/>
          <w:sz w:val="32"/>
          <w:szCs w:val="32"/>
        </w:rPr>
        <w:t>;</w:t>
      </w:r>
    </w:p>
    <w:p w14:paraId="7B725526"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6C39807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会员入会的程序是：</w:t>
      </w:r>
    </w:p>
    <w:p w14:paraId="7503855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提交入会申请书</w:t>
      </w:r>
      <w:r w:rsidRPr="00301BE7">
        <w:rPr>
          <w:rFonts w:asciiTheme="minorEastAsia" w:eastAsiaTheme="minorEastAsia" w:hAnsiTheme="minorEastAsia"/>
          <w:sz w:val="32"/>
          <w:szCs w:val="32"/>
        </w:rPr>
        <w:t>;</w:t>
      </w:r>
    </w:p>
    <w:p w14:paraId="231F488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经理事会讨论通过</w:t>
      </w:r>
      <w:r w:rsidRPr="00301BE7">
        <w:rPr>
          <w:rFonts w:asciiTheme="minorEastAsia" w:eastAsiaTheme="minorEastAsia" w:hAnsiTheme="minorEastAsia"/>
          <w:sz w:val="32"/>
          <w:szCs w:val="32"/>
        </w:rPr>
        <w:t>;</w:t>
      </w:r>
    </w:p>
    <w:p w14:paraId="022E288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3FD49EF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由理事会或理事会授权的机构发给会员证。</w:t>
      </w:r>
    </w:p>
    <w:p w14:paraId="5AE2B20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会员享有下列权利：</w:t>
      </w:r>
    </w:p>
    <w:p w14:paraId="45D5DBD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本团体的选举权、被选举权和表决权</w:t>
      </w:r>
      <w:r w:rsidRPr="00301BE7">
        <w:rPr>
          <w:rFonts w:asciiTheme="minorEastAsia" w:eastAsiaTheme="minorEastAsia" w:hAnsiTheme="minorEastAsia"/>
          <w:sz w:val="32"/>
          <w:szCs w:val="32"/>
        </w:rPr>
        <w:t>;</w:t>
      </w:r>
    </w:p>
    <w:p w14:paraId="3860952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参加本团体的活动</w:t>
      </w:r>
      <w:r w:rsidRPr="00301BE7">
        <w:rPr>
          <w:rFonts w:asciiTheme="minorEastAsia" w:eastAsiaTheme="minorEastAsia" w:hAnsiTheme="minorEastAsia"/>
          <w:sz w:val="32"/>
          <w:szCs w:val="32"/>
        </w:rPr>
        <w:t>;</w:t>
      </w:r>
    </w:p>
    <w:p w14:paraId="6C46301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获得本团体服务的优先权</w:t>
      </w:r>
      <w:r w:rsidRPr="00301BE7">
        <w:rPr>
          <w:rFonts w:asciiTheme="minorEastAsia" w:eastAsiaTheme="minorEastAsia" w:hAnsiTheme="minorEastAsia"/>
          <w:sz w:val="32"/>
          <w:szCs w:val="32"/>
        </w:rPr>
        <w:t>;</w:t>
      </w:r>
    </w:p>
    <w:p w14:paraId="5BB09E8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对本团体工作的批评建议权和监督权</w:t>
      </w:r>
      <w:r w:rsidRPr="00301BE7">
        <w:rPr>
          <w:rFonts w:asciiTheme="minorEastAsia" w:eastAsiaTheme="minorEastAsia" w:hAnsiTheme="minorEastAsia"/>
          <w:sz w:val="32"/>
          <w:szCs w:val="32"/>
        </w:rPr>
        <w:t>;</w:t>
      </w:r>
    </w:p>
    <w:p w14:paraId="21BF752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入会自愿、退会自由</w:t>
      </w:r>
      <w:r w:rsidRPr="00301BE7">
        <w:rPr>
          <w:rFonts w:asciiTheme="minorEastAsia" w:eastAsiaTheme="minorEastAsia" w:hAnsiTheme="minorEastAsia"/>
          <w:sz w:val="32"/>
          <w:szCs w:val="32"/>
        </w:rPr>
        <w:t>;</w:t>
      </w:r>
    </w:p>
    <w:p w14:paraId="48FDD1D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4C676D2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会员履行下列义务：</w:t>
      </w:r>
    </w:p>
    <w:p w14:paraId="36D2974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执行本团体的决议</w:t>
      </w:r>
      <w:r w:rsidRPr="00301BE7">
        <w:rPr>
          <w:rFonts w:asciiTheme="minorEastAsia" w:eastAsiaTheme="minorEastAsia" w:hAnsiTheme="minorEastAsia"/>
          <w:sz w:val="32"/>
          <w:szCs w:val="32"/>
        </w:rPr>
        <w:t>;</w:t>
      </w:r>
    </w:p>
    <w:p w14:paraId="480173A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维护本团体合法权益</w:t>
      </w:r>
      <w:r w:rsidRPr="00301BE7">
        <w:rPr>
          <w:rFonts w:asciiTheme="minorEastAsia" w:eastAsiaTheme="minorEastAsia" w:hAnsiTheme="minorEastAsia"/>
          <w:sz w:val="32"/>
          <w:szCs w:val="32"/>
        </w:rPr>
        <w:t>;</w:t>
      </w:r>
    </w:p>
    <w:p w14:paraId="7ABE9BB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完成本团体交办的工作</w:t>
      </w:r>
      <w:r w:rsidRPr="00301BE7">
        <w:rPr>
          <w:rFonts w:asciiTheme="minorEastAsia" w:eastAsiaTheme="minorEastAsia" w:hAnsiTheme="minorEastAsia"/>
          <w:sz w:val="32"/>
          <w:szCs w:val="32"/>
        </w:rPr>
        <w:t>;</w:t>
      </w:r>
    </w:p>
    <w:p w14:paraId="7D69AC3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按规定交纳会费</w:t>
      </w:r>
      <w:r w:rsidRPr="00301BE7">
        <w:rPr>
          <w:rFonts w:asciiTheme="minorEastAsia" w:eastAsiaTheme="minorEastAsia" w:hAnsiTheme="minorEastAsia"/>
          <w:sz w:val="32"/>
          <w:szCs w:val="32"/>
        </w:rPr>
        <w:t>;</w:t>
      </w:r>
    </w:p>
    <w:p w14:paraId="5A001B2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向本团体反映情况，提供有关资料</w:t>
      </w:r>
      <w:r w:rsidRPr="00301BE7">
        <w:rPr>
          <w:rFonts w:asciiTheme="minorEastAsia" w:eastAsiaTheme="minorEastAsia" w:hAnsiTheme="minorEastAsia"/>
          <w:sz w:val="32"/>
          <w:szCs w:val="32"/>
        </w:rPr>
        <w:t>;</w:t>
      </w:r>
    </w:p>
    <w:p w14:paraId="511FC14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4A4592A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会员退会应书面通知本团体，并交回会员证。</w:t>
      </w:r>
    </w:p>
    <w:p w14:paraId="6A18322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会员如有严重违反本章程的行为，经理事会或常务理事会表决通过，予以除名。</w:t>
      </w:r>
    </w:p>
    <w:p w14:paraId="3D485343"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组织机构和负责人产生、罢免</w:t>
      </w:r>
    </w:p>
    <w:p w14:paraId="1AAF166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本团体的最高权力机构是会员大会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的职权是：</w:t>
      </w:r>
    </w:p>
    <w:p w14:paraId="49FBE1F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制定和修改章程</w:t>
      </w:r>
      <w:r w:rsidRPr="00301BE7">
        <w:rPr>
          <w:rFonts w:asciiTheme="minorEastAsia" w:eastAsiaTheme="minorEastAsia" w:hAnsiTheme="minorEastAsia"/>
          <w:sz w:val="32"/>
          <w:szCs w:val="32"/>
        </w:rPr>
        <w:t>;</w:t>
      </w:r>
    </w:p>
    <w:p w14:paraId="5F19559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选举和罢免理事</w:t>
      </w:r>
      <w:r w:rsidRPr="00301BE7">
        <w:rPr>
          <w:rFonts w:asciiTheme="minorEastAsia" w:eastAsiaTheme="minorEastAsia" w:hAnsiTheme="minorEastAsia"/>
          <w:sz w:val="32"/>
          <w:szCs w:val="32"/>
        </w:rPr>
        <w:t>;</w:t>
      </w:r>
    </w:p>
    <w:p w14:paraId="69F561E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审议理事会的工作报告和财务报告</w:t>
      </w:r>
      <w:r w:rsidRPr="00301BE7">
        <w:rPr>
          <w:rFonts w:asciiTheme="minorEastAsia" w:eastAsiaTheme="minorEastAsia" w:hAnsiTheme="minorEastAsia"/>
          <w:sz w:val="32"/>
          <w:szCs w:val="32"/>
        </w:rPr>
        <w:t>;</w:t>
      </w:r>
    </w:p>
    <w:p w14:paraId="05BA229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决定终止事宜</w:t>
      </w:r>
      <w:r w:rsidRPr="00301BE7">
        <w:rPr>
          <w:rFonts w:asciiTheme="minorEastAsia" w:eastAsiaTheme="minorEastAsia" w:hAnsiTheme="minorEastAsia"/>
          <w:sz w:val="32"/>
          <w:szCs w:val="32"/>
        </w:rPr>
        <w:t>;</w:t>
      </w:r>
    </w:p>
    <w:p w14:paraId="50CE4A8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150F16E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决定其他重大事宜。</w:t>
      </w:r>
    </w:p>
    <w:p w14:paraId="7EEE9CA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须有</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以上的会员</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出席方能召开，其决议须经到会会员</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半数以上表决通过方能生效。</w:t>
      </w:r>
    </w:p>
    <w:p w14:paraId="22FC420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第十六条</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会员（代表）大会每届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每</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最长不超过一届</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召开1次。因特殊情况需提前或者延期换届的，须由理事会表决通过，经业务主管单位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审核同意后，报登记管理机关批准。延期换届最长不超过1年。</w:t>
      </w:r>
    </w:p>
    <w:p w14:paraId="427DE986"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理事会是会员大会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的执行机构，在闭会期间领导本团体开展日常工作，对会员大会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负责。</w:t>
      </w:r>
    </w:p>
    <w:p w14:paraId="7374917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理事会的职权是：</w:t>
      </w:r>
    </w:p>
    <w:p w14:paraId="59FE8A7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执行会员大会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的决议</w:t>
      </w:r>
      <w:r w:rsidRPr="00301BE7">
        <w:rPr>
          <w:rFonts w:asciiTheme="minorEastAsia" w:eastAsiaTheme="minorEastAsia" w:hAnsiTheme="minorEastAsia"/>
          <w:sz w:val="32"/>
          <w:szCs w:val="32"/>
        </w:rPr>
        <w:t>;</w:t>
      </w:r>
    </w:p>
    <w:p w14:paraId="1513665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选举和罢免理事长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w:t>
      </w:r>
      <w:r w:rsidRPr="00301BE7">
        <w:rPr>
          <w:rFonts w:asciiTheme="minorEastAsia" w:eastAsiaTheme="minorEastAsia" w:hAnsiTheme="minorEastAsia"/>
          <w:sz w:val="32"/>
          <w:szCs w:val="32"/>
        </w:rPr>
        <w:t>;</w:t>
      </w:r>
    </w:p>
    <w:p w14:paraId="24496F9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筹备召开会员大会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p>
    <w:p w14:paraId="304AF43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向会员大会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报告工作和财务状况</w:t>
      </w:r>
      <w:r w:rsidRPr="00301BE7">
        <w:rPr>
          <w:rFonts w:asciiTheme="minorEastAsia" w:eastAsiaTheme="minorEastAsia" w:hAnsiTheme="minorEastAsia"/>
          <w:sz w:val="32"/>
          <w:szCs w:val="32"/>
        </w:rPr>
        <w:t>;</w:t>
      </w:r>
    </w:p>
    <w:p w14:paraId="468774D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决定会员的吸收或除名</w:t>
      </w:r>
      <w:r w:rsidRPr="00301BE7">
        <w:rPr>
          <w:rFonts w:asciiTheme="minorEastAsia" w:eastAsiaTheme="minorEastAsia" w:hAnsiTheme="minorEastAsia"/>
          <w:sz w:val="32"/>
          <w:szCs w:val="32"/>
        </w:rPr>
        <w:t>;</w:t>
      </w:r>
    </w:p>
    <w:p w14:paraId="559B136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六</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决定设立办事机构、分支机构、代表机构和实体机构</w:t>
      </w:r>
      <w:r w:rsidRPr="00301BE7">
        <w:rPr>
          <w:rFonts w:asciiTheme="minorEastAsia" w:eastAsiaTheme="minorEastAsia" w:hAnsiTheme="minorEastAsia"/>
          <w:sz w:val="32"/>
          <w:szCs w:val="32"/>
        </w:rPr>
        <w:t>;</w:t>
      </w:r>
    </w:p>
    <w:p w14:paraId="3945584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七</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决定副秘书长、各机构主要负责人的聘任</w:t>
      </w:r>
      <w:r w:rsidRPr="00301BE7">
        <w:rPr>
          <w:rFonts w:asciiTheme="minorEastAsia" w:eastAsiaTheme="minorEastAsia" w:hAnsiTheme="minorEastAsia"/>
          <w:sz w:val="32"/>
          <w:szCs w:val="32"/>
        </w:rPr>
        <w:t>;</w:t>
      </w:r>
    </w:p>
    <w:p w14:paraId="345946AF"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八</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领导本团体各机构开展工作</w:t>
      </w:r>
      <w:r w:rsidRPr="00301BE7">
        <w:rPr>
          <w:rFonts w:asciiTheme="minorEastAsia" w:eastAsiaTheme="minorEastAsia" w:hAnsiTheme="minorEastAsia"/>
          <w:sz w:val="32"/>
          <w:szCs w:val="32"/>
        </w:rPr>
        <w:t>;</w:t>
      </w:r>
    </w:p>
    <w:p w14:paraId="5FF970B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九</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制定内部管理制度</w:t>
      </w:r>
      <w:r w:rsidRPr="00301BE7">
        <w:rPr>
          <w:rFonts w:asciiTheme="minorEastAsia" w:eastAsiaTheme="minorEastAsia" w:hAnsiTheme="minorEastAsia"/>
          <w:sz w:val="32"/>
          <w:szCs w:val="32"/>
        </w:rPr>
        <w:t>;</w:t>
      </w:r>
    </w:p>
    <w:p w14:paraId="7F658E0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76062D7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决定其他重大事项。</w:t>
      </w:r>
    </w:p>
    <w:p w14:paraId="660BB59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第十九条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理事会须有</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以上理事出席方能召开，其决议须经到会理事</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以上表决通过方能生效。</w:t>
      </w:r>
    </w:p>
    <w:p w14:paraId="6A42C0C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理事会每年至少召开一决会议</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情况特殊的，也可采用通讯形式召开。</w:t>
      </w:r>
    </w:p>
    <w:p w14:paraId="1DEA07A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本团体设立常务理事会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理事人数较多时，可设立常务理事会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。常务理事会由理事会选举产生，在理事会闭会期间行使第十八条第一、三、五、六、七、八、九项的职权，对理事会负责</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常务理事人数不超过理事人数的</w:t>
      </w:r>
      <w:r w:rsidRPr="00301BE7">
        <w:rPr>
          <w:rFonts w:asciiTheme="minorEastAsia" w:eastAsiaTheme="minorEastAsia" w:hAnsiTheme="minorEastAsia"/>
          <w:sz w:val="32"/>
          <w:szCs w:val="32"/>
        </w:rPr>
        <w:t>1/3)</w:t>
      </w:r>
      <w:r w:rsidRPr="00301BE7">
        <w:rPr>
          <w:rFonts w:asciiTheme="minorEastAsia" w:eastAsiaTheme="minorEastAsia" w:hAnsiTheme="minorEastAsia" w:hint="eastAsia"/>
          <w:sz w:val="32"/>
          <w:szCs w:val="32"/>
        </w:rPr>
        <w:t>。</w:t>
      </w:r>
    </w:p>
    <w:p w14:paraId="3634737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二十二</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理事会每届</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不超过5年</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。因特殊情况需提前或者延期换届的，须由理事会表决通过，报业务主管单位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 xml:space="preserve">审核同意后，报登记管理机关批准。延期换届最长不超过1年。理事会与会员（代表）大会任期相同，与会员（代表）大会同时换届。 </w:t>
      </w:r>
    </w:p>
    <w:p w14:paraId="153DDE31"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w:t>
      </w:r>
      <w:r w:rsidRPr="00301BE7">
        <w:rPr>
          <w:rFonts w:asciiTheme="minorEastAsia" w:eastAsiaTheme="minorEastAsia" w:hAnsiTheme="minorEastAsia" w:hint="eastAsia"/>
          <w:sz w:val="32"/>
          <w:szCs w:val="32"/>
          <w:shd w:val="clear" w:color="auto" w:fill="FFFFFF"/>
        </w:rPr>
        <w:t>二十三</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理事会换届，应当在会员（代表）大会召开前由理事会提名，成立由理事代表、党组织代表和会员代</w:t>
      </w:r>
      <w:r w:rsidRPr="00301BE7">
        <w:rPr>
          <w:rFonts w:asciiTheme="minorEastAsia" w:eastAsiaTheme="minorEastAsia" w:hAnsiTheme="minorEastAsia"/>
          <w:sz w:val="32"/>
          <w:szCs w:val="32"/>
        </w:rPr>
        <w:lastRenderedPageBreak/>
        <w:t>表组成的换届工作领导小组；</w:t>
      </w:r>
    </w:p>
    <w:p w14:paraId="0181C85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理事会不能召集的，由1/5以上理事、监事会、本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党组织或党建联络员向党建领导机关申请，由党建领导机关组织成立换届工作领导小组，负责换届选举工作；</w:t>
      </w:r>
    </w:p>
    <w:p w14:paraId="6AF01AA1"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换届工作领导小组拟定换届方案，应在会员（代表）大会召开前</w:t>
      </w:r>
      <w:r w:rsidRPr="00301BE7">
        <w:rPr>
          <w:rFonts w:asciiTheme="minorEastAsia" w:eastAsiaTheme="minorEastAsia" w:hAnsiTheme="minorEastAsia"/>
          <w:sz w:val="32"/>
          <w:szCs w:val="32"/>
          <w:shd w:val="clear" w:color="auto" w:fill="FFFFFF"/>
        </w:rPr>
        <w:t>××</w:t>
      </w:r>
      <w:r w:rsidRPr="00301BE7">
        <w:rPr>
          <w:rFonts w:asciiTheme="minorEastAsia" w:eastAsiaTheme="minorEastAsia" w:hAnsiTheme="minorEastAsia"/>
          <w:sz w:val="32"/>
          <w:szCs w:val="32"/>
        </w:rPr>
        <w:t>个月【至少2个月】报业务主管单位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w:t>
      </w:r>
      <w:r w:rsidRPr="00301BE7">
        <w:rPr>
          <w:rFonts w:asciiTheme="minorEastAsia" w:eastAsiaTheme="minorEastAsia" w:hAnsiTheme="minorEastAsia" w:hint="eastAsia"/>
          <w:sz w:val="32"/>
          <w:szCs w:val="32"/>
        </w:rPr>
        <w:t>。</w:t>
      </w:r>
    </w:p>
    <w:p w14:paraId="183A8EF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color w:val="FF0000"/>
          <w:sz w:val="32"/>
          <w:szCs w:val="32"/>
        </w:rPr>
        <w:t xml:space="preserve">　　</w:t>
      </w:r>
      <w:r w:rsidRPr="00301BE7">
        <w:rPr>
          <w:rFonts w:asciiTheme="minorEastAsia" w:eastAsiaTheme="minorEastAsia" w:hAnsiTheme="minorEastAsia" w:hint="eastAsia"/>
          <w:sz w:val="32"/>
          <w:szCs w:val="32"/>
        </w:rPr>
        <w:t xml:space="preserve">第二十四条 </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常务理事会须有</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以上常务理事出席方能召开，其决议须经到会常务理事</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以上表决通过方能生效。</w:t>
      </w:r>
    </w:p>
    <w:p w14:paraId="198AB40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常务理事会至少半年召开一次会议</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情况特殊的也可采用通讯形式召开。</w:t>
      </w:r>
    </w:p>
    <w:p w14:paraId="792A444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、秘书长必须具备下列条件：</w:t>
      </w:r>
    </w:p>
    <w:p w14:paraId="6589D3F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坚持党的路线、方针、政策、政治素质好</w:t>
      </w:r>
      <w:r w:rsidRPr="00301BE7">
        <w:rPr>
          <w:rFonts w:asciiTheme="minorEastAsia" w:eastAsiaTheme="minorEastAsia" w:hAnsiTheme="minorEastAsia"/>
          <w:sz w:val="32"/>
          <w:szCs w:val="32"/>
        </w:rPr>
        <w:t>;</w:t>
      </w:r>
    </w:p>
    <w:p w14:paraId="7395C74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在本团体业务领域内有较大影响</w:t>
      </w:r>
      <w:r w:rsidRPr="00301BE7">
        <w:rPr>
          <w:rFonts w:asciiTheme="minorEastAsia" w:eastAsiaTheme="minorEastAsia" w:hAnsiTheme="minorEastAsia"/>
          <w:sz w:val="32"/>
          <w:szCs w:val="32"/>
        </w:rPr>
        <w:t>;</w:t>
      </w:r>
    </w:p>
    <w:p w14:paraId="5409F39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、秘书长最高任职年龄不超过</w:t>
      </w:r>
      <w:r w:rsidRPr="00301BE7">
        <w:rPr>
          <w:rFonts w:asciiTheme="minorEastAsia" w:eastAsiaTheme="minorEastAsia" w:hAnsiTheme="minorEastAsia"/>
          <w:sz w:val="32"/>
          <w:szCs w:val="32"/>
        </w:rPr>
        <w:t>70</w:t>
      </w:r>
      <w:r w:rsidRPr="00301BE7">
        <w:rPr>
          <w:rFonts w:asciiTheme="minorEastAsia" w:eastAsiaTheme="minorEastAsia" w:hAnsiTheme="minorEastAsia" w:hint="eastAsia"/>
          <w:sz w:val="32"/>
          <w:szCs w:val="32"/>
        </w:rPr>
        <w:t>周岁，秘书长为专职</w:t>
      </w:r>
      <w:r w:rsidRPr="00301BE7">
        <w:rPr>
          <w:rFonts w:asciiTheme="minorEastAsia" w:eastAsiaTheme="minorEastAsia" w:hAnsiTheme="minorEastAsia"/>
          <w:sz w:val="32"/>
          <w:szCs w:val="32"/>
        </w:rPr>
        <w:t>;</w:t>
      </w:r>
    </w:p>
    <w:p w14:paraId="1CD39033"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身体健康，能坚持正常工作</w:t>
      </w:r>
      <w:r w:rsidRPr="00301BE7">
        <w:rPr>
          <w:rFonts w:asciiTheme="minorEastAsia" w:eastAsiaTheme="minorEastAsia" w:hAnsiTheme="minorEastAsia"/>
          <w:sz w:val="32"/>
          <w:szCs w:val="32"/>
        </w:rPr>
        <w:t>;</w:t>
      </w:r>
    </w:p>
    <w:p w14:paraId="7B4FB6E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未受过剥夺政治权利的刑事处罚的</w:t>
      </w:r>
      <w:r w:rsidRPr="00301BE7">
        <w:rPr>
          <w:rFonts w:asciiTheme="minorEastAsia" w:eastAsiaTheme="minorEastAsia" w:hAnsiTheme="minorEastAsia"/>
          <w:sz w:val="32"/>
          <w:szCs w:val="32"/>
        </w:rPr>
        <w:t>;</w:t>
      </w:r>
    </w:p>
    <w:p w14:paraId="3C29064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六</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具有完全民事行为能力</w:t>
      </w:r>
      <w:r w:rsidRPr="00301BE7">
        <w:rPr>
          <w:rFonts w:asciiTheme="minorEastAsia" w:eastAsiaTheme="minorEastAsia" w:hAnsiTheme="minorEastAsia"/>
          <w:sz w:val="32"/>
          <w:szCs w:val="32"/>
        </w:rPr>
        <w:t>;</w:t>
      </w:r>
    </w:p>
    <w:p w14:paraId="0CE382F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0F2483D8"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lastRenderedPageBreak/>
        <w:t>第二十</w:t>
      </w:r>
      <w:r w:rsidRPr="00301BE7">
        <w:rPr>
          <w:rFonts w:asciiTheme="minorEastAsia" w:eastAsiaTheme="minorEastAsia" w:hAnsiTheme="minorEastAsia" w:hint="eastAsia"/>
          <w:sz w:val="32"/>
          <w:szCs w:val="32"/>
          <w:shd w:val="clear" w:color="auto" w:fill="FFFFFF"/>
        </w:rPr>
        <w:t>七</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本团体理事长（会长）、副理事长（副会长）、秘书长如超过最高任职年龄的，须经理事会表决通过，报业务主管单位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审查并经社团登记管理机关批准同意后，方可任职。</w:t>
      </w:r>
    </w:p>
    <w:p w14:paraId="06E2B2D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第二十八条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、秘书长任期×年。</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副会长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、秘书长任期最长不得超过两届</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因特殊情况需延长任期的，须经会员大会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以上会员</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表决通过，报业务主管单位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hint="eastAsia"/>
          <w:sz w:val="32"/>
          <w:szCs w:val="32"/>
        </w:rPr>
        <w:t>审查并经社团登记管理机关批准同意后方可任职。</w:t>
      </w:r>
    </w:p>
    <w:p w14:paraId="41F38C84"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第二十</w:t>
      </w:r>
      <w:r w:rsidRPr="00301BE7">
        <w:rPr>
          <w:rFonts w:asciiTheme="minorEastAsia" w:eastAsiaTheme="minorEastAsia" w:hAnsiTheme="minorEastAsia" w:hint="eastAsia"/>
          <w:sz w:val="32"/>
          <w:szCs w:val="32"/>
          <w:shd w:val="clear" w:color="auto" w:fill="FFFFFF"/>
        </w:rPr>
        <w:t>九</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为本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法定代表人。因特殊情况，经理事长</w:t>
      </w:r>
      <w:r w:rsidRPr="00301BE7">
        <w:rPr>
          <w:rFonts w:asciiTheme="minorEastAsia" w:eastAsiaTheme="minorEastAsia" w:hAnsiTheme="minorEastAsia"/>
          <w:sz w:val="32"/>
          <w:szCs w:val="32"/>
          <w:shd w:val="clear" w:color="auto" w:fill="FFFFFF"/>
        </w:rPr>
        <w:t>（会长）</w:t>
      </w:r>
      <w:r w:rsidRPr="00301BE7">
        <w:rPr>
          <w:rFonts w:asciiTheme="minorEastAsia" w:eastAsiaTheme="minorEastAsia" w:hAnsiTheme="minorEastAsia"/>
          <w:sz w:val="32"/>
          <w:szCs w:val="32"/>
        </w:rPr>
        <w:t>推荐、理事会同意，报业务主管单位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审核同意并经登记管理机关批准后，可以由副理事长</w:t>
      </w:r>
      <w:r w:rsidRPr="00301BE7">
        <w:rPr>
          <w:rFonts w:asciiTheme="minorEastAsia" w:eastAsiaTheme="minorEastAsia" w:hAnsiTheme="minorEastAsia"/>
          <w:sz w:val="32"/>
          <w:szCs w:val="32"/>
          <w:shd w:val="clear" w:color="auto" w:fill="FFFFFF"/>
        </w:rPr>
        <w:t>（副会长）</w:t>
      </w:r>
      <w:r w:rsidRPr="00301BE7">
        <w:rPr>
          <w:rFonts w:asciiTheme="minorEastAsia" w:eastAsiaTheme="minorEastAsia" w:hAnsiTheme="minorEastAsia"/>
          <w:sz w:val="32"/>
          <w:szCs w:val="32"/>
        </w:rPr>
        <w:t>或秘书长担任法定代表人。聘任或向社会公开招聘的秘书长不得任本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法定代表人。</w:t>
      </w:r>
    </w:p>
    <w:p w14:paraId="3762767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法定代表人代表本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签署有关重要文件。</w:t>
      </w:r>
    </w:p>
    <w:p w14:paraId="5766F317" w14:textId="77777777" w:rsidR="008F2862" w:rsidRPr="00301BE7" w:rsidRDefault="00301BE7">
      <w:pPr>
        <w:shd w:val="solid" w:color="FFFFFF" w:fill="auto"/>
        <w:autoSpaceDN w:val="0"/>
        <w:spacing w:line="595"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rPr>
        <w:t>本团体法定代表人不兼任其他社团的法定代表人</w:t>
      </w:r>
      <w:r w:rsidRPr="00301BE7">
        <w:rPr>
          <w:rFonts w:asciiTheme="minorEastAsia" w:eastAsiaTheme="minorEastAsia" w:hAnsiTheme="minorEastAsia" w:hint="eastAsia"/>
          <w:sz w:val="32"/>
          <w:szCs w:val="32"/>
        </w:rPr>
        <w:t>。</w:t>
      </w:r>
    </w:p>
    <w:p w14:paraId="2388A6F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本团体理事长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会长</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行使下列职权：</w:t>
      </w:r>
    </w:p>
    <w:p w14:paraId="4C7A94B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召集和主持理事会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或常务理事会</w:t>
      </w:r>
      <w:r w:rsidRPr="00301BE7">
        <w:rPr>
          <w:rFonts w:asciiTheme="minorEastAsia" w:eastAsiaTheme="minorEastAsia" w:hAnsiTheme="minorEastAsia"/>
          <w:sz w:val="32"/>
          <w:szCs w:val="32"/>
        </w:rPr>
        <w:t>);</w:t>
      </w:r>
    </w:p>
    <w:p w14:paraId="15A73C4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检查会员大会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或常务理事会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决议的落实情况</w:t>
      </w:r>
      <w:r w:rsidRPr="00301BE7">
        <w:rPr>
          <w:rFonts w:asciiTheme="minorEastAsia" w:eastAsiaTheme="minorEastAsia" w:hAnsiTheme="minorEastAsia"/>
          <w:sz w:val="32"/>
          <w:szCs w:val="32"/>
        </w:rPr>
        <w:t>;</w:t>
      </w:r>
    </w:p>
    <w:p w14:paraId="4BBFE11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w:t>
      </w:r>
    </w:p>
    <w:p w14:paraId="1B2BB1F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 xml:space="preserve">　　第三十一条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本团体秘书长行使下列职权：</w:t>
      </w:r>
    </w:p>
    <w:p w14:paraId="7655F19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主持办事机构开展日常工作，组织实施年度工作计划</w:t>
      </w:r>
      <w:r w:rsidRPr="00301BE7">
        <w:rPr>
          <w:rFonts w:asciiTheme="minorEastAsia" w:eastAsiaTheme="minorEastAsia" w:hAnsiTheme="minorEastAsia"/>
          <w:sz w:val="32"/>
          <w:szCs w:val="32"/>
        </w:rPr>
        <w:t>;</w:t>
      </w:r>
    </w:p>
    <w:p w14:paraId="5A2230E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协调各分支机构、代表机构、实体机构开展工作</w:t>
      </w:r>
      <w:r w:rsidRPr="00301BE7">
        <w:rPr>
          <w:rFonts w:asciiTheme="minorEastAsia" w:eastAsiaTheme="minorEastAsia" w:hAnsiTheme="minorEastAsia"/>
          <w:sz w:val="32"/>
          <w:szCs w:val="32"/>
        </w:rPr>
        <w:t>;</w:t>
      </w:r>
    </w:p>
    <w:p w14:paraId="6CBB024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提名副秘书长以及各办事机构、分支机构、代表机构和实体机构主要负责人，交理事会或常务理事会决定</w:t>
      </w:r>
      <w:r w:rsidRPr="00301BE7">
        <w:rPr>
          <w:rFonts w:asciiTheme="minorEastAsia" w:eastAsiaTheme="minorEastAsia" w:hAnsiTheme="minorEastAsia"/>
          <w:sz w:val="32"/>
          <w:szCs w:val="32"/>
        </w:rPr>
        <w:t>;</w:t>
      </w:r>
    </w:p>
    <w:p w14:paraId="5D53615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决定办事机构、代表机构、实体机构专职工作人员的聘用</w:t>
      </w:r>
      <w:r w:rsidRPr="00301BE7">
        <w:rPr>
          <w:rFonts w:asciiTheme="minorEastAsia" w:eastAsiaTheme="minorEastAsia" w:hAnsiTheme="minorEastAsia"/>
          <w:sz w:val="32"/>
          <w:szCs w:val="32"/>
        </w:rPr>
        <w:t>;</w:t>
      </w:r>
    </w:p>
    <w:p w14:paraId="62CB2B7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27503A2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处理其他日常事务。</w:t>
      </w:r>
    </w:p>
    <w:p w14:paraId="4BD462B4"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第五章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资产管理、使用原则</w:t>
      </w:r>
    </w:p>
    <w:p w14:paraId="2DDB807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本团体经费来源：</w:t>
      </w:r>
    </w:p>
    <w:p w14:paraId="58DD00DE"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会费</w:t>
      </w:r>
      <w:r w:rsidRPr="00301BE7">
        <w:rPr>
          <w:rFonts w:asciiTheme="minorEastAsia" w:eastAsiaTheme="minorEastAsia" w:hAnsiTheme="minorEastAsia"/>
          <w:sz w:val="32"/>
          <w:szCs w:val="32"/>
        </w:rPr>
        <w:t>;</w:t>
      </w:r>
    </w:p>
    <w:p w14:paraId="31772D1A"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捐赠</w:t>
      </w:r>
      <w:r w:rsidRPr="00301BE7">
        <w:rPr>
          <w:rFonts w:asciiTheme="minorEastAsia" w:eastAsiaTheme="minorEastAsia" w:hAnsiTheme="minorEastAsia"/>
          <w:sz w:val="32"/>
          <w:szCs w:val="32"/>
        </w:rPr>
        <w:t>;</w:t>
      </w:r>
    </w:p>
    <w:p w14:paraId="4409F9D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三</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政府资助</w:t>
      </w:r>
      <w:r w:rsidRPr="00301BE7">
        <w:rPr>
          <w:rFonts w:asciiTheme="minorEastAsia" w:eastAsiaTheme="minorEastAsia" w:hAnsiTheme="minorEastAsia"/>
          <w:sz w:val="32"/>
          <w:szCs w:val="32"/>
        </w:rPr>
        <w:t>;</w:t>
      </w:r>
    </w:p>
    <w:p w14:paraId="4DC36EB2"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四</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在核准的业务范围内开展活动或服务的收入</w:t>
      </w:r>
      <w:r w:rsidRPr="00301BE7">
        <w:rPr>
          <w:rFonts w:asciiTheme="minorEastAsia" w:eastAsiaTheme="minorEastAsia" w:hAnsiTheme="minorEastAsia"/>
          <w:sz w:val="32"/>
          <w:szCs w:val="32"/>
        </w:rPr>
        <w:t>;</w:t>
      </w:r>
    </w:p>
    <w:p w14:paraId="5D7A939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五</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利息</w:t>
      </w:r>
      <w:r w:rsidRPr="00301BE7">
        <w:rPr>
          <w:rFonts w:asciiTheme="minorEastAsia" w:eastAsiaTheme="minorEastAsia" w:hAnsiTheme="minorEastAsia"/>
          <w:sz w:val="32"/>
          <w:szCs w:val="32"/>
        </w:rPr>
        <w:t>;</w:t>
      </w:r>
    </w:p>
    <w:p w14:paraId="427C8AB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r w:rsidRPr="00301BE7">
        <w:rPr>
          <w:rFonts w:asciiTheme="minorEastAsia" w:eastAsiaTheme="minorEastAsia" w:hAnsiTheme="minorEastAsia"/>
          <w:sz w:val="32"/>
          <w:szCs w:val="32"/>
        </w:rPr>
        <w:t>;</w:t>
      </w:r>
    </w:p>
    <w:p w14:paraId="3EE1F17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其他合法收入。</w:t>
      </w:r>
    </w:p>
    <w:p w14:paraId="7CF9F09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本团体按照国家有关规定收取会员会费。</w:t>
      </w:r>
    </w:p>
    <w:p w14:paraId="1B8EF8AB"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本团体经费必须用于本章程规定的业务</w:t>
      </w:r>
      <w:r w:rsidRPr="00301BE7">
        <w:rPr>
          <w:rFonts w:asciiTheme="minorEastAsia" w:eastAsiaTheme="minorEastAsia" w:hAnsiTheme="minorEastAsia" w:hint="eastAsia"/>
          <w:sz w:val="32"/>
          <w:szCs w:val="32"/>
        </w:rPr>
        <w:lastRenderedPageBreak/>
        <w:t>范围和事业的发展，不得在会员中分配。</w:t>
      </w:r>
    </w:p>
    <w:p w14:paraId="56E673B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本团体建立严格的财务管理制度，保证会计资料合法、真实、准确、完整。</w:t>
      </w:r>
    </w:p>
    <w:p w14:paraId="61F1104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本团体配备具有专业资格的会计人员。会计不得兼任出纳。会计人员必须进行会计核算，实行会计监督。会计人员调动工作或离职时，必须与接管人员办清交接手续。</w:t>
      </w:r>
    </w:p>
    <w:p w14:paraId="780AA931"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本团体的资产管理必须执行国家规定的财务管理制度，接受会员大会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和财政部门的监督。资产来源属于国家拨款或者社会捐赠、资助的，必须接受审计机构的监督，并将有关情况以适当方式向社会公布。</w:t>
      </w:r>
    </w:p>
    <w:p w14:paraId="4C09B37D"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本团体换届或更换法定代表人之前必须接受社团登记管理机关和业务主管单位组织的财务审计。</w:t>
      </w:r>
    </w:p>
    <w:p w14:paraId="2B379176"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第三十九条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本团体的资产，任何单位、个人不得侵占、私分和挪用。</w:t>
      </w:r>
    </w:p>
    <w:p w14:paraId="0DD4278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第四十条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本团体专职工作人员的工资和保险、福利待遇，参照国家对事业单位的有关规定执行。</w:t>
      </w:r>
    </w:p>
    <w:p w14:paraId="1EFDEADF"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第四十一条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本团体应当合理设计慈善项目，符合本会宗旨和章程的有关规定。优化实施流程，降低运行成本，提高慈善财产使用效益。</w:t>
      </w:r>
    </w:p>
    <w:p w14:paraId="0E282BA8"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本团体建立健全慈善项目的决策、执行、</w:t>
      </w:r>
      <w:r w:rsidRPr="00301BE7">
        <w:rPr>
          <w:rFonts w:asciiTheme="minorEastAsia" w:eastAsiaTheme="minorEastAsia" w:hAnsiTheme="minorEastAsia" w:hint="eastAsia"/>
          <w:sz w:val="32"/>
          <w:szCs w:val="32"/>
        </w:rPr>
        <w:lastRenderedPageBreak/>
        <w:t>监督机制，对慈善项目的立项、审查、执行、控制、评估、反馈等环节建立科学、规范、有效的要求，设立项目管理机构，配备专职人员，行使项目管理职责。</w:t>
      </w:r>
    </w:p>
    <w:p w14:paraId="361F79D0"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本团体按照公开、公平、公正的原则，确定慈善受益人。本团体管理人员的利害关系人不得作为受益人。</w:t>
      </w:r>
    </w:p>
    <w:p w14:paraId="7090F9B9"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本团体开展重大慈善项目，应当由理事会表决通过，且同意的人数不得低于到会理事人数的</w:t>
      </w:r>
      <w:r w:rsidRPr="00301BE7">
        <w:rPr>
          <w:rFonts w:asciiTheme="minorEastAsia" w:eastAsiaTheme="minorEastAsia" w:hAnsiTheme="minorEastAsia"/>
          <w:sz w:val="32"/>
          <w:szCs w:val="32"/>
        </w:rPr>
        <w:t>2/3</w:t>
      </w:r>
      <w:r w:rsidRPr="00301BE7">
        <w:rPr>
          <w:rFonts w:asciiTheme="minorEastAsia" w:eastAsiaTheme="minorEastAsia" w:hAnsiTheme="minorEastAsia" w:hint="eastAsia"/>
          <w:sz w:val="32"/>
          <w:szCs w:val="32"/>
        </w:rPr>
        <w:t>。</w:t>
      </w:r>
    </w:p>
    <w:p w14:paraId="04C93442"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本团体的重大慈善项目包括：</w:t>
      </w:r>
    </w:p>
    <w:p w14:paraId="35E679CE"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一</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年度慈善项目计划；</w:t>
      </w:r>
    </w:p>
    <w:p w14:paraId="65DBA5A8"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二</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超过</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万元的慈善项目；</w:t>
      </w:r>
    </w:p>
    <w:p w14:paraId="366F055C"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rPr>
        <w:t>( )</w:t>
      </w:r>
      <w:r w:rsidRPr="00301BE7">
        <w:rPr>
          <w:rFonts w:asciiTheme="minorEastAsia" w:eastAsiaTheme="minorEastAsia" w:hAnsiTheme="minorEastAsia" w:hint="eastAsia"/>
          <w:sz w:val="32"/>
          <w:szCs w:val="32"/>
        </w:rPr>
        <w:t>××××××××××××。</w:t>
      </w:r>
    </w:p>
    <w:p w14:paraId="5C2D6067"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本团体开展重大慈善项目之前，应当及时向业务主管单位报备（适用于有业务主管单位的社会团体）。</w:t>
      </w:r>
    </w:p>
    <w:p w14:paraId="53D84248"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第四十七条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项目资金的使用要严格遵守国家财务会计制度的规定，按照捐赠协议专款专用。</w:t>
      </w:r>
    </w:p>
    <w:p w14:paraId="2A73AF75"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第四十八条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慈善项目资金的管理使用要自觉接受财政部门、审计机关、业务主管单位、登记管理机关和社会公众的监督，认真履行信息公开义务，接受社会监督。</w:t>
      </w:r>
    </w:p>
    <w:p w14:paraId="331ED32D" w14:textId="77777777" w:rsidR="008F2862" w:rsidRPr="00301BE7" w:rsidRDefault="00301BE7">
      <w:pPr>
        <w:ind w:firstLineChars="200" w:firstLine="640"/>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第四十九条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本团体要加强慈善项目档案管理，保存慈善项目的完整信息，做好慈善项目的建档归档工作。</w:t>
      </w:r>
    </w:p>
    <w:p w14:paraId="40983D9D"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lastRenderedPageBreak/>
        <w:t>第六章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章程的修改程序</w:t>
      </w:r>
    </w:p>
    <w:p w14:paraId="2B8088D4"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对本团体章程的修改，须经理事会表决通过后报会员大会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审议。</w:t>
      </w:r>
    </w:p>
    <w:p w14:paraId="7D0DE9DB"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shd w:val="clear" w:color="auto" w:fill="FFFFFF"/>
        </w:rPr>
      </w:pPr>
      <w:r w:rsidRPr="00301BE7">
        <w:rPr>
          <w:rFonts w:asciiTheme="minorEastAsia" w:eastAsiaTheme="minorEastAsia" w:hAnsiTheme="minorEastAsia"/>
          <w:sz w:val="32"/>
          <w:szCs w:val="32"/>
          <w:shd w:val="clear" w:color="auto" w:fill="FFFFFF"/>
        </w:rPr>
        <w:t>第五十</w:t>
      </w:r>
      <w:r w:rsidRPr="00301BE7">
        <w:rPr>
          <w:rFonts w:asciiTheme="minorEastAsia" w:eastAsiaTheme="minorEastAsia" w:hAnsiTheme="minorEastAsia" w:hint="eastAsia"/>
          <w:sz w:val="32"/>
          <w:szCs w:val="32"/>
          <w:shd w:val="clear" w:color="auto" w:fill="FFFFFF"/>
        </w:rPr>
        <w:t>一</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hint="eastAsia"/>
          <w:sz w:val="32"/>
          <w:szCs w:val="32"/>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修改的章程，经会员（代表）大会到会会员（代表）2/3以上表决通过后15日内，报业务主管单位</w:t>
      </w:r>
      <w:r w:rsidRPr="00301BE7">
        <w:rPr>
          <w:rFonts w:asciiTheme="minorEastAsia" w:eastAsiaTheme="minorEastAsia" w:hAnsiTheme="minorEastAsia"/>
          <w:sz w:val="32"/>
          <w:szCs w:val="32"/>
          <w:highlight w:val="yellow"/>
        </w:rPr>
        <w:t>（无业务主管单位的报党建领导机关）</w:t>
      </w:r>
      <w:r w:rsidRPr="00301BE7">
        <w:rPr>
          <w:rFonts w:asciiTheme="minorEastAsia" w:eastAsiaTheme="minorEastAsia" w:hAnsiTheme="minorEastAsia"/>
          <w:sz w:val="32"/>
          <w:szCs w:val="32"/>
        </w:rPr>
        <w:t>审核同意后，报登记管理机关核准。</w:t>
      </w:r>
    </w:p>
    <w:p w14:paraId="19D16348"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第七章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终止程序及终止后的财产处理</w:t>
      </w:r>
    </w:p>
    <w:p w14:paraId="10DA8A3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第五十二条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本团体完成宗旨或自行解散或由于分立、合并等原因需要注销的，由理事会或常务理事会提出终止动议。</w:t>
      </w:r>
    </w:p>
    <w:p w14:paraId="2AF51747"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第五十三条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本团体终止动议须经会员大会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表决通过，并报业务主管单位审查同意。</w:t>
      </w:r>
    </w:p>
    <w:p w14:paraId="178ADA95"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本团体终止前，须在业务主管单位及有关机关指导下成立清算组织，清理债权债务，处理善后事宜。清算期间，不开展清算以外的活动。</w:t>
      </w:r>
    </w:p>
    <w:p w14:paraId="44F04D29"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第五十五条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本团体经社团登记管理机关办理注销登记手续后即为终止。</w:t>
      </w:r>
    </w:p>
    <w:p w14:paraId="51CCFF3A"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rPr>
      </w:pPr>
      <w:r w:rsidRPr="00301BE7">
        <w:rPr>
          <w:rFonts w:asciiTheme="minorEastAsia" w:eastAsiaTheme="minorEastAsia" w:hAnsiTheme="minorEastAsia"/>
          <w:sz w:val="32"/>
          <w:szCs w:val="32"/>
          <w:shd w:val="clear" w:color="auto" w:fill="FFFFFF"/>
        </w:rPr>
        <w:t>第五十</w:t>
      </w:r>
      <w:r w:rsidRPr="00301BE7">
        <w:rPr>
          <w:rFonts w:asciiTheme="minorEastAsia" w:eastAsiaTheme="minorEastAsia" w:hAnsiTheme="minorEastAsia" w:hint="eastAsia"/>
          <w:sz w:val="32"/>
          <w:szCs w:val="32"/>
          <w:shd w:val="clear" w:color="auto" w:fill="FFFFFF"/>
        </w:rPr>
        <w:t>六</w:t>
      </w:r>
      <w:r w:rsidRPr="00301BE7">
        <w:rPr>
          <w:rFonts w:asciiTheme="minorEastAsia" w:eastAsiaTheme="minorEastAsia" w:hAnsiTheme="minorEastAsia"/>
          <w:sz w:val="32"/>
          <w:szCs w:val="32"/>
          <w:shd w:val="clear" w:color="auto" w:fill="FFFFFF"/>
        </w:rPr>
        <w:t>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shd w:val="clear" w:color="auto" w:fill="FFFFFF"/>
        </w:rPr>
        <w:t xml:space="preserve"> </w:t>
      </w:r>
      <w:r w:rsidRPr="00301BE7">
        <w:rPr>
          <w:rFonts w:asciiTheme="minorEastAsia" w:eastAsiaTheme="minorEastAsia" w:hAnsiTheme="minorEastAsia"/>
          <w:sz w:val="32"/>
          <w:szCs w:val="32"/>
        </w:rPr>
        <w:t>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终止后的剩余财产，在业务主管单位</w:t>
      </w:r>
      <w:r w:rsidRPr="00301BE7">
        <w:rPr>
          <w:rFonts w:asciiTheme="minorEastAsia" w:eastAsiaTheme="minorEastAsia" w:hAnsiTheme="minorEastAsia"/>
          <w:sz w:val="32"/>
          <w:szCs w:val="32"/>
          <w:highlight w:val="yellow"/>
        </w:rPr>
        <w:t>（无业务主管单位的为党建领导机关）</w:t>
      </w:r>
      <w:r w:rsidRPr="00301BE7">
        <w:rPr>
          <w:rFonts w:asciiTheme="minorEastAsia" w:eastAsiaTheme="minorEastAsia" w:hAnsiTheme="minorEastAsia"/>
          <w:sz w:val="32"/>
          <w:szCs w:val="32"/>
        </w:rPr>
        <w:t>和登记管理机关的监督下，按照国家有关规定，用于发展与本</w:t>
      </w:r>
      <w:r w:rsidRPr="00301BE7">
        <w:rPr>
          <w:rFonts w:asciiTheme="minorEastAsia" w:eastAsiaTheme="minorEastAsia" w:hAnsiTheme="minorEastAsia" w:hint="eastAsia"/>
          <w:sz w:val="32"/>
          <w:szCs w:val="32"/>
        </w:rPr>
        <w:t>团体</w:t>
      </w:r>
      <w:r w:rsidRPr="00301BE7">
        <w:rPr>
          <w:rFonts w:asciiTheme="minorEastAsia" w:eastAsiaTheme="minorEastAsia" w:hAnsiTheme="minorEastAsia"/>
          <w:sz w:val="32"/>
          <w:szCs w:val="32"/>
        </w:rPr>
        <w:t>宗旨相关的</w:t>
      </w:r>
      <w:r w:rsidRPr="00301BE7">
        <w:rPr>
          <w:rFonts w:asciiTheme="minorEastAsia" w:eastAsiaTheme="minorEastAsia" w:hAnsiTheme="minorEastAsia"/>
          <w:sz w:val="32"/>
          <w:szCs w:val="32"/>
        </w:rPr>
        <w:lastRenderedPageBreak/>
        <w:t>事业，或者捐赠给宗旨相近的社会组织。</w:t>
      </w:r>
    </w:p>
    <w:p w14:paraId="40682C09"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highlight w:val="yellow"/>
          <w:shd w:val="clear" w:color="auto" w:fill="FFFFFF"/>
        </w:rPr>
      </w:pPr>
      <w:r w:rsidRPr="00301BE7">
        <w:rPr>
          <w:rFonts w:asciiTheme="minorEastAsia" w:eastAsiaTheme="minorEastAsia" w:hAnsiTheme="minorEastAsia"/>
          <w:sz w:val="32"/>
          <w:szCs w:val="32"/>
          <w:highlight w:val="yellow"/>
          <w:shd w:val="clear" w:color="auto" w:fill="FFFFFF"/>
        </w:rPr>
        <w:t>第八章</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shd w:val="clear" w:color="auto" w:fill="FFFFFF"/>
        </w:rPr>
        <w:t xml:space="preserve"> 党组织建设</w:t>
      </w:r>
    </w:p>
    <w:p w14:paraId="776E388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第五十</w:t>
      </w:r>
      <w:r w:rsidRPr="00301BE7">
        <w:rPr>
          <w:rFonts w:asciiTheme="minorEastAsia" w:eastAsiaTheme="minorEastAsia" w:hAnsiTheme="minorEastAsia" w:hint="eastAsia"/>
          <w:sz w:val="32"/>
          <w:szCs w:val="32"/>
          <w:highlight w:val="yellow"/>
          <w:shd w:val="clear" w:color="auto" w:fill="FFFFFF"/>
        </w:rPr>
        <w:t>七</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按照党章规定，经上级党组织批准设立党组织。如暂不能单独、联合建立党组织的，支持上级党委选派党建工作指导员、联络员等方式，在本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开展党的工作。</w:t>
      </w:r>
    </w:p>
    <w:p w14:paraId="5A7C468C"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第五十</w:t>
      </w:r>
      <w:r w:rsidRPr="00301BE7">
        <w:rPr>
          <w:rFonts w:asciiTheme="minorEastAsia" w:eastAsiaTheme="minorEastAsia" w:hAnsiTheme="minorEastAsia" w:hint="eastAsia"/>
          <w:sz w:val="32"/>
          <w:szCs w:val="32"/>
          <w:highlight w:val="yellow"/>
          <w:shd w:val="clear" w:color="auto" w:fill="FFFFFF"/>
        </w:rPr>
        <w:t>八</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 xml:space="preserve"> 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党组织负责人，一般由本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秘书长以上负责人中的中共正式党员担任，人选报党建领导机关审核、审批。</w:t>
      </w:r>
    </w:p>
    <w:p w14:paraId="6CAB5414"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五</w:t>
      </w:r>
      <w:r w:rsidRPr="00301BE7">
        <w:rPr>
          <w:rFonts w:asciiTheme="minorEastAsia" w:eastAsiaTheme="minorEastAsia" w:hAnsiTheme="minorEastAsia"/>
          <w:sz w:val="32"/>
          <w:szCs w:val="32"/>
          <w:highlight w:val="yellow"/>
          <w:shd w:val="clear" w:color="auto" w:fill="FFFFFF"/>
        </w:rPr>
        <w:t>十九条</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 xml:space="preserve"> 探索建立开放式党组织和党小组，对党员有3名以上，但能接转组织关系的党员不足3名的，建立功能型、拓展型党组织。</w:t>
      </w:r>
    </w:p>
    <w:p w14:paraId="03C580B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 xml:space="preserve">十条 </w:t>
      </w:r>
      <w:r w:rsidRPr="00301BE7">
        <w:rPr>
          <w:rFonts w:asciiTheme="minorEastAsia" w:eastAsiaTheme="minorEastAsia" w:hAnsiTheme="minorEastAsia" w:hint="eastAsia"/>
          <w:sz w:val="32"/>
          <w:szCs w:val="32"/>
          <w:highlight w:val="yellow"/>
          <w:shd w:val="clear" w:color="auto" w:fill="FFFFFF"/>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换届选举时，应先征求</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党组织意见；本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变更、撤并或注销，党组织应及时向上级党组织报告，并做好党员组织关系转移等相关工作。</w:t>
      </w:r>
    </w:p>
    <w:p w14:paraId="4AE70933"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一</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为党组织开展活动、做好工作提供必要的场地、人员和经费支持，将党建工作经费纳入管理费用列支，支持党组织建设活动阵地。</w:t>
      </w:r>
    </w:p>
    <w:p w14:paraId="1C58CFE2"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二</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支持领导班子与党组织领导班子“双向进入、交叉任职”，党组织负责人参加或列席管理层有关会议、党组织开展有关活动邀请非党员的</w:t>
      </w:r>
      <w:r w:rsidRPr="00301BE7">
        <w:rPr>
          <w:rFonts w:asciiTheme="minorEastAsia" w:eastAsiaTheme="minorEastAsia" w:hAnsiTheme="minorEastAsia" w:hint="eastAsia"/>
          <w:sz w:val="32"/>
          <w:szCs w:val="32"/>
          <w:highlight w:val="yellow"/>
        </w:rPr>
        <w:t>本团体</w:t>
      </w:r>
      <w:r w:rsidRPr="00301BE7">
        <w:rPr>
          <w:rFonts w:asciiTheme="minorEastAsia" w:eastAsiaTheme="minorEastAsia" w:hAnsiTheme="minorEastAsia"/>
          <w:sz w:val="32"/>
          <w:szCs w:val="32"/>
          <w:highlight w:val="yellow"/>
        </w:rPr>
        <w:t>负责人参加。</w:t>
      </w:r>
    </w:p>
    <w:p w14:paraId="162BC93A" w14:textId="77777777" w:rsidR="008F2862" w:rsidRPr="00301BE7" w:rsidRDefault="00301BE7">
      <w:pPr>
        <w:adjustRightInd w:val="0"/>
        <w:snapToGrid w:val="0"/>
        <w:spacing w:line="590" w:lineRule="exact"/>
        <w:ind w:firstLineChars="200" w:firstLine="640"/>
        <w:rPr>
          <w:rFonts w:asciiTheme="minorEastAsia" w:eastAsiaTheme="minorEastAsia" w:hAnsiTheme="minorEastAsia"/>
          <w:sz w:val="32"/>
          <w:szCs w:val="32"/>
          <w:highlight w:val="yellow"/>
        </w:rPr>
      </w:pPr>
      <w:r w:rsidRPr="00301BE7">
        <w:rPr>
          <w:rFonts w:asciiTheme="minorEastAsia" w:eastAsiaTheme="minorEastAsia" w:hAnsiTheme="minorEastAsia"/>
          <w:sz w:val="32"/>
          <w:szCs w:val="32"/>
          <w:highlight w:val="yellow"/>
          <w:shd w:val="clear" w:color="auto" w:fill="FFFFFF"/>
        </w:rPr>
        <w:lastRenderedPageBreak/>
        <w:t>第</w:t>
      </w:r>
      <w:r w:rsidRPr="00301BE7">
        <w:rPr>
          <w:rFonts w:asciiTheme="minorEastAsia" w:eastAsiaTheme="minorEastAsia" w:hAnsiTheme="minorEastAsia" w:hint="eastAsia"/>
          <w:sz w:val="32"/>
          <w:szCs w:val="32"/>
          <w:highlight w:val="yellow"/>
          <w:shd w:val="clear" w:color="auto" w:fill="FFFFFF"/>
        </w:rPr>
        <w:t>六</w:t>
      </w:r>
      <w:r w:rsidRPr="00301BE7">
        <w:rPr>
          <w:rFonts w:asciiTheme="minorEastAsia" w:eastAsiaTheme="minorEastAsia" w:hAnsiTheme="minorEastAsia"/>
          <w:sz w:val="32"/>
          <w:szCs w:val="32"/>
          <w:highlight w:val="yellow"/>
          <w:shd w:val="clear" w:color="auto" w:fill="FFFFFF"/>
        </w:rPr>
        <w:t>十</w:t>
      </w:r>
      <w:r w:rsidRPr="00301BE7">
        <w:rPr>
          <w:rFonts w:asciiTheme="minorEastAsia" w:eastAsiaTheme="minorEastAsia" w:hAnsiTheme="minorEastAsia" w:hint="eastAsia"/>
          <w:sz w:val="32"/>
          <w:szCs w:val="32"/>
          <w:highlight w:val="yellow"/>
          <w:shd w:val="clear" w:color="auto" w:fill="FFFFFF"/>
        </w:rPr>
        <w:t>三</w:t>
      </w:r>
      <w:r w:rsidRPr="00301BE7">
        <w:rPr>
          <w:rFonts w:asciiTheme="minorEastAsia" w:eastAsiaTheme="minorEastAsia" w:hAnsiTheme="minorEastAsia"/>
          <w:sz w:val="32"/>
          <w:szCs w:val="32"/>
          <w:highlight w:val="yellow"/>
          <w:shd w:val="clear" w:color="auto" w:fill="FFFFFF"/>
        </w:rPr>
        <w:t>条</w:t>
      </w:r>
      <w:r w:rsidRPr="00301BE7">
        <w:rPr>
          <w:rFonts w:asciiTheme="minorEastAsia" w:eastAsiaTheme="minorEastAsia" w:hAnsiTheme="minorEastAsia"/>
          <w:sz w:val="32"/>
          <w:szCs w:val="32"/>
          <w:highlight w:val="yellow"/>
        </w:rPr>
        <w:t xml:space="preserve"> </w:t>
      </w:r>
      <w:r w:rsidRPr="00301BE7">
        <w:rPr>
          <w:rFonts w:asciiTheme="minorEastAsia" w:eastAsiaTheme="minorEastAsia" w:hAnsiTheme="minorEastAsia" w:hint="eastAsia"/>
          <w:sz w:val="32"/>
          <w:szCs w:val="32"/>
          <w:highlight w:val="yellow"/>
        </w:rPr>
        <w:t xml:space="preserve"> </w:t>
      </w:r>
      <w:r w:rsidRPr="00301BE7">
        <w:rPr>
          <w:rFonts w:asciiTheme="minorEastAsia" w:eastAsiaTheme="minorEastAsia" w:hAnsiTheme="minorEastAsia"/>
          <w:sz w:val="32"/>
          <w:szCs w:val="32"/>
          <w:highlight w:val="yellow"/>
        </w:rPr>
        <w:t>本</w:t>
      </w:r>
      <w:r w:rsidRPr="00301BE7">
        <w:rPr>
          <w:rFonts w:asciiTheme="minorEastAsia" w:eastAsiaTheme="minorEastAsia" w:hAnsiTheme="minorEastAsia" w:hint="eastAsia"/>
          <w:sz w:val="32"/>
          <w:szCs w:val="32"/>
          <w:highlight w:val="yellow"/>
        </w:rPr>
        <w:t>团体</w:t>
      </w:r>
      <w:r w:rsidRPr="00301BE7">
        <w:rPr>
          <w:rFonts w:asciiTheme="minorEastAsia" w:eastAsiaTheme="minorEastAsia" w:hAnsiTheme="minorEastAsia"/>
          <w:sz w:val="32"/>
          <w:szCs w:val="32"/>
          <w:highlight w:val="yellow"/>
        </w:rPr>
        <w:t>支持党组织对社会组织重要事项决策、重要业</w:t>
      </w:r>
      <w:r w:rsidRPr="00301BE7">
        <w:rPr>
          <w:rFonts w:asciiTheme="minorEastAsia" w:eastAsiaTheme="minorEastAsia" w:hAnsiTheme="minorEastAsia"/>
          <w:spacing w:val="-6"/>
          <w:sz w:val="32"/>
          <w:szCs w:val="32"/>
          <w:highlight w:val="yellow"/>
        </w:rPr>
        <w:t>务活动、大额经费开支、接收大额捐赠、开展涉外活动等提出意见。</w:t>
      </w:r>
    </w:p>
    <w:p w14:paraId="28D36B6C" w14:textId="77777777" w:rsidR="008F2862" w:rsidRPr="00301BE7" w:rsidRDefault="00301BE7">
      <w:pPr>
        <w:shd w:val="solid" w:color="FFFFFF" w:fill="auto"/>
        <w:autoSpaceDN w:val="0"/>
        <w:spacing w:beforeLines="100" w:before="312" w:afterLines="100" w:after="312" w:line="580" w:lineRule="exact"/>
        <w:jc w:val="cente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第九章</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附</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则</w:t>
      </w:r>
    </w:p>
    <w:p w14:paraId="51CCCE4C"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第六十四条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本章程经×年×月×日会员大会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或会员代表大会</w:t>
      </w:r>
      <w:r w:rsidRPr="00301BE7">
        <w:rPr>
          <w:rFonts w:asciiTheme="minorEastAsia" w:eastAsiaTheme="minorEastAsia" w:hAnsiTheme="minorEastAsia"/>
          <w:sz w:val="32"/>
          <w:szCs w:val="32"/>
        </w:rPr>
        <w:t>)</w:t>
      </w:r>
      <w:r w:rsidRPr="00301BE7">
        <w:rPr>
          <w:rFonts w:asciiTheme="minorEastAsia" w:eastAsiaTheme="minorEastAsia" w:hAnsiTheme="minorEastAsia" w:hint="eastAsia"/>
          <w:sz w:val="32"/>
          <w:szCs w:val="32"/>
        </w:rPr>
        <w:t>表决通过。</w:t>
      </w:r>
    </w:p>
    <w:p w14:paraId="39131F10"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第六十五条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本章程的解释权属本团体的理事会。</w:t>
      </w:r>
    </w:p>
    <w:p w14:paraId="2D9B8068" w14:textId="77777777" w:rsidR="008F2862" w:rsidRPr="00301BE7" w:rsidRDefault="00301BE7">
      <w:pPr>
        <w:rPr>
          <w:rFonts w:asciiTheme="minorEastAsia" w:eastAsiaTheme="minorEastAsia" w:hAnsiTheme="minorEastAsia"/>
          <w:sz w:val="32"/>
          <w:szCs w:val="32"/>
        </w:rPr>
      </w:pPr>
      <w:r w:rsidRPr="00301BE7">
        <w:rPr>
          <w:rFonts w:asciiTheme="minorEastAsia" w:eastAsiaTheme="minorEastAsia" w:hAnsiTheme="minorEastAsia" w:hint="eastAsia"/>
          <w:sz w:val="32"/>
          <w:szCs w:val="32"/>
        </w:rPr>
        <w:t xml:space="preserve">　　第六十六条</w:t>
      </w:r>
      <w:r w:rsidRPr="00301BE7">
        <w:rPr>
          <w:rFonts w:asciiTheme="minorEastAsia" w:eastAsiaTheme="minorEastAsia" w:hAnsiTheme="minorEastAsia"/>
          <w:sz w:val="32"/>
          <w:szCs w:val="32"/>
        </w:rPr>
        <w:t xml:space="preserve"> </w:t>
      </w:r>
      <w:r w:rsidRPr="00301BE7">
        <w:rPr>
          <w:rFonts w:asciiTheme="minorEastAsia" w:eastAsiaTheme="minorEastAsia" w:hAnsiTheme="minorEastAsia" w:hint="eastAsia"/>
          <w:sz w:val="32"/>
          <w:szCs w:val="32"/>
        </w:rPr>
        <w:t xml:space="preserve"> 本章程自社团登记管理机关核准之日起生效。</w:t>
      </w:r>
    </w:p>
    <w:p w14:paraId="4199D638" w14:textId="77777777" w:rsidR="008F2862" w:rsidRPr="00301BE7" w:rsidRDefault="008F2862">
      <w:pPr>
        <w:rPr>
          <w:rFonts w:asciiTheme="minorEastAsia" w:eastAsiaTheme="minorEastAsia" w:hAnsiTheme="minorEastAsia"/>
          <w:sz w:val="32"/>
          <w:szCs w:val="32"/>
        </w:rPr>
      </w:pPr>
    </w:p>
    <w:p w14:paraId="45BC0446" w14:textId="77777777" w:rsidR="008F2862" w:rsidRPr="00301BE7" w:rsidRDefault="008F2862">
      <w:pPr>
        <w:widowControl/>
        <w:jc w:val="left"/>
        <w:rPr>
          <w:rFonts w:asciiTheme="minorEastAsia" w:eastAsiaTheme="minorEastAsia" w:hAnsiTheme="minorEastAsia"/>
          <w:sz w:val="32"/>
          <w:szCs w:val="32"/>
        </w:rPr>
      </w:pPr>
    </w:p>
    <w:sectPr w:rsidR="008F2862" w:rsidRPr="00301B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7169" w14:textId="77777777" w:rsidR="0069370F" w:rsidRDefault="0069370F" w:rsidP="00C135C2">
      <w:r>
        <w:separator/>
      </w:r>
    </w:p>
  </w:endnote>
  <w:endnote w:type="continuationSeparator" w:id="0">
    <w:p w14:paraId="14F20DB0" w14:textId="77777777" w:rsidR="0069370F" w:rsidRDefault="0069370F" w:rsidP="00C1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4C94" w14:textId="77777777" w:rsidR="0069370F" w:rsidRDefault="0069370F" w:rsidP="00C135C2">
      <w:r>
        <w:separator/>
      </w:r>
    </w:p>
  </w:footnote>
  <w:footnote w:type="continuationSeparator" w:id="0">
    <w:p w14:paraId="50D01143" w14:textId="77777777" w:rsidR="0069370F" w:rsidRDefault="0069370F" w:rsidP="00C13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0AC"/>
    <w:rsid w:val="0003086D"/>
    <w:rsid w:val="000917FB"/>
    <w:rsid w:val="000D1BFF"/>
    <w:rsid w:val="00156E72"/>
    <w:rsid w:val="001C5C6C"/>
    <w:rsid w:val="00301BE7"/>
    <w:rsid w:val="00452360"/>
    <w:rsid w:val="005326FC"/>
    <w:rsid w:val="00564B41"/>
    <w:rsid w:val="0069370F"/>
    <w:rsid w:val="00697099"/>
    <w:rsid w:val="007D1D86"/>
    <w:rsid w:val="008A6470"/>
    <w:rsid w:val="008D40AC"/>
    <w:rsid w:val="008F047D"/>
    <w:rsid w:val="008F2862"/>
    <w:rsid w:val="009E19E9"/>
    <w:rsid w:val="00A33652"/>
    <w:rsid w:val="00B84DAF"/>
    <w:rsid w:val="00C135C2"/>
    <w:rsid w:val="00D64F16"/>
    <w:rsid w:val="00FE2364"/>
    <w:rsid w:val="00FE7C3E"/>
    <w:rsid w:val="014D69AD"/>
    <w:rsid w:val="018D7601"/>
    <w:rsid w:val="01901B79"/>
    <w:rsid w:val="01CA7716"/>
    <w:rsid w:val="070A307D"/>
    <w:rsid w:val="09EE6AF4"/>
    <w:rsid w:val="0E4D17D5"/>
    <w:rsid w:val="17BF6518"/>
    <w:rsid w:val="19A90F9E"/>
    <w:rsid w:val="1F7F3032"/>
    <w:rsid w:val="20B94E99"/>
    <w:rsid w:val="223311F7"/>
    <w:rsid w:val="22CB0B07"/>
    <w:rsid w:val="22D638F9"/>
    <w:rsid w:val="23207198"/>
    <w:rsid w:val="298F73D2"/>
    <w:rsid w:val="2AAA5322"/>
    <w:rsid w:val="33E93C5F"/>
    <w:rsid w:val="35585B34"/>
    <w:rsid w:val="41B16C15"/>
    <w:rsid w:val="47833D4D"/>
    <w:rsid w:val="4953218C"/>
    <w:rsid w:val="49E71AE0"/>
    <w:rsid w:val="515C2CE4"/>
    <w:rsid w:val="555406A6"/>
    <w:rsid w:val="58564A3A"/>
    <w:rsid w:val="589F1CB4"/>
    <w:rsid w:val="59491743"/>
    <w:rsid w:val="6614229A"/>
    <w:rsid w:val="6D0A312D"/>
    <w:rsid w:val="6DC34751"/>
    <w:rsid w:val="6E8755F2"/>
    <w:rsid w:val="7155164D"/>
    <w:rsid w:val="727029DF"/>
    <w:rsid w:val="72AF3223"/>
    <w:rsid w:val="75AC779D"/>
    <w:rsid w:val="77104B4B"/>
    <w:rsid w:val="7FF45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1ECF7"/>
  <w15:docId w15:val="{9B5BF32E-877A-4530-932C-E9A30AFC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Strong"/>
    <w:basedOn w:val="a0"/>
    <w:qFormat/>
    <w:rPr>
      <w:rFonts w:cs="Times New Roman"/>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CharCharCharChar1">
    <w:name w:val="Char Char Char Char1"/>
    <w:basedOn w:val="a"/>
    <w:qFormat/>
    <w:rPr>
      <w:szCs w:val="21"/>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51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27</Pages>
  <Words>1741</Words>
  <Characters>9927</Characters>
  <Application>Microsoft Office Word</Application>
  <DocSecurity>0</DocSecurity>
  <Lines>82</Lines>
  <Paragraphs>23</Paragraphs>
  <ScaleCrop>false</ScaleCrop>
  <Company>Microsoft</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章俊杰</dc:creator>
  <cp:lastModifiedBy>1442269227@qq.com</cp:lastModifiedBy>
  <cp:revision>16</cp:revision>
  <cp:lastPrinted>2019-07-04T09:08:00Z</cp:lastPrinted>
  <dcterms:created xsi:type="dcterms:W3CDTF">2017-06-10T01:19:00Z</dcterms:created>
  <dcterms:modified xsi:type="dcterms:W3CDTF">2019-10-29T00:54:00Z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