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参保人员达到法定退休年龄领取基本养老保险待遇资格确认表</w:t>
      </w:r>
    </w:p>
    <w:bookmarkEnd w:id="0"/>
    <w:p>
      <w:pPr>
        <w:jc w:val="center"/>
        <w:rPr>
          <w:rFonts w:ascii="Times New Roman" w:hAnsi="Times New Roman" w:eastAsia="黑体" w:cs="Times New Roman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984"/>
        <w:gridCol w:w="7"/>
        <w:gridCol w:w="1113"/>
        <w:gridCol w:w="123"/>
        <w:gridCol w:w="164"/>
        <w:gridCol w:w="292"/>
        <w:gridCol w:w="356"/>
        <w:gridCol w:w="771"/>
        <w:gridCol w:w="641"/>
        <w:gridCol w:w="712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社会保障号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现工作单位</w:t>
            </w:r>
          </w:p>
        </w:tc>
        <w:tc>
          <w:tcPr>
            <w:tcW w:w="403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时间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身份证出生时间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</w:p>
        </w:tc>
        <w:tc>
          <w:tcPr>
            <w:tcW w:w="205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退休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cs="Times New Roman" w:hAnsiTheme="minorEastAsia"/>
                <w:szCs w:val="21"/>
              </w:rPr>
              <w:t>退职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>
              <w:rPr>
                <w:rFonts w:ascii="Times New Roman" w:cs="Times New Roman" w:hAnsiTheme="minorEastAsia"/>
                <w:szCs w:val="21"/>
              </w:rPr>
              <w:t>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所在岗位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干部（管理）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32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  <w:gridSpan w:val="6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专业技术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档案最早记载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出生时间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</w:p>
        </w:tc>
        <w:tc>
          <w:tcPr>
            <w:tcW w:w="2055" w:type="dxa"/>
            <w:gridSpan w:val="6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832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  <w:gridSpan w:val="6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工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人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2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5" w:type="dxa"/>
            <w:gridSpan w:val="6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无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累计缴费年限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>
            <w:pPr>
              <w:ind w:firstLine="57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个月</w:t>
            </w:r>
          </w:p>
        </w:tc>
        <w:tc>
          <w:tcPr>
            <w:tcW w:w="5533" w:type="dxa"/>
            <w:gridSpan w:val="9"/>
            <w:vAlign w:val="center"/>
          </w:tcPr>
          <w:p>
            <w:pPr>
              <w:ind w:firstLine="57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其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2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实际缴费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年限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个月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视同缴费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年限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5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工作简历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年月至年月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在何地何单位</w:t>
            </w: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变动原因</w:t>
            </w:r>
          </w:p>
        </w:tc>
        <w:tc>
          <w:tcPr>
            <w:tcW w:w="13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任何职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6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25" w:firstLineChars="25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525" w:firstLineChars="25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525" w:firstLineChars="25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同意该同志从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月起退休、退职。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日</w:t>
            </w:r>
          </w:p>
        </w:tc>
        <w:tc>
          <w:tcPr>
            <w:tcW w:w="4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41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832" w:type="dxa"/>
            <w:tcBorders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73" w:leftChars="35" w:right="113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审批部门意见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退休（退职）</w:t>
            </w:r>
          </w:p>
          <w:p>
            <w:pPr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24" w:type="dxa"/>
            <w:gridSpan w:val="11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ind w:firstLine="600" w:firstLineChars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经审核，同意该同志从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月份起退休、退职。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 w:hAnsiTheme="minorEastAsia"/>
                <w:szCs w:val="21"/>
              </w:rPr>
              <w:t>日</w:t>
            </w:r>
          </w:p>
        </w:tc>
      </w:tr>
    </w:tbl>
    <w:p>
      <w:pPr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szCs w:val="21"/>
        </w:rPr>
        <w:t>注：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cs="Times New Roman" w:hAnsiTheme="minorEastAsia"/>
          <w:szCs w:val="21"/>
        </w:rPr>
        <w:t>、本表一式三份</w:t>
      </w:r>
      <w:r>
        <w:rPr>
          <w:rFonts w:ascii="Times New Roman" w:hAnsi="Times New Roman" w:cs="Times New Roman"/>
          <w:szCs w:val="21"/>
        </w:rPr>
        <w:t>,</w:t>
      </w:r>
      <w:r>
        <w:rPr>
          <w:rFonts w:ascii="Times New Roman" w:cs="Times New Roman" w:hAnsiTheme="minorEastAsia"/>
          <w:szCs w:val="21"/>
        </w:rPr>
        <w:t>本人档案、单位、人力社保行政部门各存一份；</w:t>
      </w:r>
    </w:p>
    <w:p>
      <w:pPr>
        <w:ind w:firstLine="945" w:firstLineChars="450"/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 w:hAnsiTheme="minorEastAsia"/>
          <w:szCs w:val="21"/>
        </w:rPr>
        <w:t>、填写退休、退职时所在岗位时，请在相应的栏里打</w:t>
      </w:r>
      <w:r>
        <w:rPr>
          <w:rFonts w:ascii="Times New Roman" w:hAnsi="Times New Roman" w:cs="Times New Roman"/>
          <w:szCs w:val="21"/>
        </w:rPr>
        <w:t>√</w:t>
      </w:r>
      <w:r>
        <w:rPr>
          <w:rFonts w:ascii="Times New Roman" w:cs="Times New Roman" w:hAnsiTheme="minorEastAsia"/>
          <w:szCs w:val="21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A2AA1"/>
    <w:rsid w:val="4E1A2A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2018-11-06T06:09:00Z</dcterms:created>
  <dc:creator>Administrator</dc:creator>
  <cp:lastModifiedBy>Administrator</cp:lastModifiedBy>
  <dcterms:modified xsi:type="dcterms:W3CDTF">2018-11-06T06:10:17Z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