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52"/>
        </w:rPr>
      </w:pPr>
    </w:p>
    <w:p>
      <w:pPr>
        <w:jc w:val="center"/>
        <w:rPr>
          <w:rFonts w:eastAsia="华文中宋"/>
          <w:b/>
          <w:color w:val="000000"/>
          <w:sz w:val="52"/>
        </w:rPr>
      </w:pPr>
      <w:r>
        <w:rPr>
          <w:b/>
          <w:color w:val="000000"/>
          <w:sz w:val="52"/>
        </w:rPr>
        <w:t>浙江省省级工业设计中心申报材料</w:t>
      </w:r>
    </w:p>
    <w:p>
      <w:pPr>
        <w:jc w:val="center"/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>(工业设计企业 ）</w:t>
      </w: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sz w:val="30"/>
        </w:rPr>
      </w:pPr>
    </w:p>
    <w:p>
      <w:pPr>
        <w:rPr>
          <w:rFonts w:eastAsia="黑体"/>
          <w:color w:val="000000"/>
          <w:sz w:val="30"/>
        </w:rPr>
      </w:pPr>
      <w:r>
        <w:rPr>
          <w:rFonts w:eastAsia="黑体"/>
          <w:sz w:val="30"/>
        </w:rPr>
        <w:t xml:space="preserve">  </w:t>
      </w:r>
      <w:r>
        <w:rPr>
          <w:rFonts w:eastAsia="黑体"/>
          <w:color w:val="000000"/>
          <w:sz w:val="30"/>
        </w:rPr>
        <w:t xml:space="preserve">    </w:t>
      </w: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    企业名称（盖章）：</w:t>
      </w:r>
      <w:r>
        <w:rPr>
          <w:rFonts w:eastAsia="黑体"/>
          <w:sz w:val="30"/>
        </w:rPr>
        <w:t xml:space="preserve">    </w:t>
      </w:r>
    </w:p>
    <w:p>
      <w:pPr>
        <w:rPr>
          <w:rFonts w:eastAsia="黑体"/>
          <w:color w:val="000000"/>
          <w:sz w:val="30"/>
        </w:rPr>
      </w:pPr>
    </w:p>
    <w:p>
      <w:pPr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    </w:t>
      </w:r>
    </w:p>
    <w:p>
      <w:pPr>
        <w:rPr>
          <w:rFonts w:eastAsia="黑体"/>
          <w:color w:val="000000"/>
          <w:sz w:val="30"/>
        </w:rPr>
      </w:pPr>
      <w:r>
        <w:rPr>
          <w:rFonts w:eastAsia="黑体"/>
          <w:color w:val="000000"/>
          <w:sz w:val="30"/>
        </w:rPr>
        <w:t xml:space="preserve">      填报日期：      年     月     日 </w:t>
      </w: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rPr>
          <w:rFonts w:eastAsia="黑体"/>
          <w:color w:val="000000"/>
          <w:sz w:val="28"/>
        </w:rPr>
      </w:pPr>
    </w:p>
    <w:p>
      <w:pPr>
        <w:jc w:val="center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浙江省经济和信息化</w:t>
      </w:r>
      <w:r>
        <w:rPr>
          <w:rFonts w:hint="eastAsia" w:eastAsia="黑体"/>
          <w:color w:val="000000"/>
          <w:sz w:val="32"/>
          <w:lang w:eastAsia="zh-CN"/>
        </w:rPr>
        <w:t>厅</w:t>
      </w:r>
      <w:r>
        <w:rPr>
          <w:rFonts w:eastAsia="黑体"/>
          <w:color w:val="000000"/>
          <w:sz w:val="32"/>
        </w:rPr>
        <w:t>印制</w:t>
      </w:r>
    </w:p>
    <w:p>
      <w:pPr>
        <w:rPr>
          <w:rFonts w:eastAsia="黑体"/>
          <w:color w:val="000000"/>
          <w:sz w:val="32"/>
        </w:rPr>
      </w:pPr>
    </w:p>
    <w:p>
      <w:pPr>
        <w:rPr>
          <w:rFonts w:eastAsia="黑体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eastAsia="黑体"/>
          <w:color w:val="000000"/>
          <w:sz w:val="44"/>
        </w:rPr>
      </w:pPr>
      <w:r>
        <w:rPr>
          <w:rFonts w:eastAsia="黑体"/>
          <w:color w:val="000000"/>
          <w:sz w:val="44"/>
        </w:rPr>
        <w:t>企 业 声 明</w:t>
      </w:r>
    </w:p>
    <w:p>
      <w:pPr>
        <w:autoSpaceDN w:val="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1.本企业自愿向浙江省经济和信息化</w:t>
      </w:r>
      <w:r>
        <w:rPr>
          <w:rFonts w:hint="eastAsia" w:eastAsia="仿宋_GB2312"/>
          <w:color w:val="000000"/>
          <w:sz w:val="32"/>
          <w:lang w:eastAsia="zh-CN"/>
        </w:rPr>
        <w:t>厅</w:t>
      </w:r>
      <w:r>
        <w:rPr>
          <w:rFonts w:eastAsia="仿宋_GB2312"/>
          <w:color w:val="000000"/>
          <w:sz w:val="32"/>
        </w:rPr>
        <w:t>提出省级工业设计中心申请。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2.本企业自愿遵守浙江省经济和信息化</w:t>
      </w:r>
      <w:r>
        <w:rPr>
          <w:rFonts w:hint="eastAsia" w:eastAsia="仿宋_GB2312"/>
          <w:color w:val="000000"/>
          <w:sz w:val="32"/>
          <w:lang w:eastAsia="zh-CN"/>
        </w:rPr>
        <w:t>厅</w:t>
      </w:r>
      <w:r>
        <w:rPr>
          <w:rFonts w:eastAsia="仿宋_GB2312"/>
          <w:color w:val="000000"/>
          <w:sz w:val="32"/>
        </w:rPr>
        <w:t>《浙江省省级工业设计中心认定管理办法（试行）》及相关文件规定。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3.本企业自愿提供省级工业设计中心审查、管理、监督所需的数据资料，并为其审查工作提供方便。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4.本企业所提供的申请表内容和附件材料均属实，若出现问题，愿承担一切责任。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  <w:r>
        <w:rPr>
          <w:rFonts w:eastAsia="仿宋_GB2312"/>
          <w:color w:val="000000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eastAsia="仿宋_GB2312"/>
          <w:color w:val="000000"/>
          <w:sz w:val="32"/>
        </w:rPr>
      </w:pPr>
      <w:r>
        <w:rPr>
          <w:rFonts w:hint="eastAsia" w:eastAsia="仿宋_GB2312"/>
          <w:color w:val="000000"/>
          <w:sz w:val="32"/>
        </w:rPr>
        <w:t xml:space="preserve">   </w:t>
      </w:r>
    </w:p>
    <w:p>
      <w:r>
        <w:rPr>
          <w:rFonts w:eastAsia="仿宋_GB2312"/>
          <w:color w:val="000000"/>
          <w:sz w:val="32"/>
        </w:rPr>
        <w:t xml:space="preserve">                          年    月    日</w:t>
      </w: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工业设计企业情况（一）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单位：万元、个、%</w:t>
      </w:r>
    </w:p>
    <w:tbl>
      <w:tblPr>
        <w:tblStyle w:val="2"/>
        <w:tblW w:w="8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09"/>
        <w:gridCol w:w="2357"/>
        <w:gridCol w:w="1980"/>
        <w:gridCol w:w="161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3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工业设计企业名称</w:t>
            </w:r>
          </w:p>
        </w:tc>
        <w:tc>
          <w:tcPr>
            <w:tcW w:w="516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3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516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成立时间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资产总额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所有制性质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信用等级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企业是否属于</w:t>
            </w:r>
          </w:p>
        </w:tc>
        <w:tc>
          <w:tcPr>
            <w:tcW w:w="51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上市企业□    高新技术企业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主要服务领域</w:t>
            </w:r>
          </w:p>
        </w:tc>
        <w:tc>
          <w:tcPr>
            <w:tcW w:w="5169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人员构成</w:t>
            </w:r>
          </w:p>
        </w:tc>
        <w:tc>
          <w:tcPr>
            <w:tcW w:w="5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管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理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专业人员    </w:t>
            </w:r>
          </w:p>
        </w:tc>
        <w:tc>
          <w:tcPr>
            <w:tcW w:w="433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工业设计从业人数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509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33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其中：本科及以上学历人员数（含工业设计师及以上职业资格人员、中高级专业技术职务的人员）和占比</w:t>
            </w:r>
          </w:p>
        </w:tc>
        <w:tc>
          <w:tcPr>
            <w:tcW w:w="3189" w:type="dxa"/>
            <w:gridSpan w:val="2"/>
            <w:noWrap w:val="0"/>
            <w:vAlign w:val="center"/>
          </w:tcPr>
          <w:p>
            <w:pPr>
              <w:spacing w:line="320" w:lineRule="exact"/>
              <w:ind w:left="191" w:leftChars="9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333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近两年主要指标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b/>
                <w:sz w:val="24"/>
                <w:lang w:eastAsia="zh-CN"/>
              </w:rPr>
            </w:pPr>
            <w:r>
              <w:rPr>
                <w:rFonts w:hint="eastAsia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sz w:val="24"/>
                <w:lang w:eastAsia="zh-CN"/>
              </w:rPr>
              <w:t>年</w:t>
            </w: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黑体"/>
                <w:b/>
                <w:sz w:val="24"/>
                <w:lang w:eastAsia="zh-CN"/>
              </w:rPr>
            </w:pPr>
            <w:r>
              <w:rPr>
                <w:rFonts w:hint="eastAsia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黑体"/>
                <w:b/>
                <w:sz w:val="24"/>
                <w:lang w:eastAsia="zh-CN"/>
              </w:rPr>
              <w:t>年</w:t>
            </w: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两年总额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eastAsia="黑体"/>
                <w:b/>
                <w:sz w:val="24"/>
              </w:rPr>
              <w:t>经济指标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公司营业收入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其中：工业设计服务收  　入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利税总额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利润总额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工业设计成果</w:t>
            </w: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工业设计项目完成数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sz w:val="24"/>
              </w:rPr>
              <w:t>承担服务外包项目数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其中:承担国外项目数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专利授权数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286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其中:发明专利数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eastAsia="黑体"/>
                <w:b/>
                <w:sz w:val="32"/>
              </w:rPr>
            </w:pPr>
          </w:p>
        </w:tc>
        <w:tc>
          <w:tcPr>
            <w:tcW w:w="286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版权授权数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18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工业设计企业情况（二）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          单位：万元</w:t>
      </w:r>
    </w:p>
    <w:tbl>
      <w:tblPr>
        <w:tblStyle w:val="2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85"/>
        <w:gridCol w:w="1386"/>
        <w:gridCol w:w="113"/>
        <w:gridCol w:w="1234"/>
        <w:gridCol w:w="551"/>
        <w:gridCol w:w="875"/>
        <w:gridCol w:w="1100"/>
        <w:gridCol w:w="26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20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获奖作品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奖项名称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获奖</w:t>
            </w: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20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近两年主要设计成果产业化情况（列出10家客户企业）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客户企业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完成交付时间</w:t>
            </w: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"/>
                <w:sz w:val="24"/>
              </w:rPr>
              <w:t>设计成果产业化及效果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69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20" w:type="dxa"/>
            <w:gridSpan w:val="10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近两年</w:t>
            </w:r>
            <w:r>
              <w:rPr>
                <w:rFonts w:eastAsia="黑体"/>
                <w:b/>
                <w:sz w:val="24"/>
              </w:rPr>
              <w:t>专利、版权及其他著作权获得情况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产品或项目名称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专利名称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专利号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权利人</w:t>
            </w: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授权单位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067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20" w:type="dxa"/>
            <w:gridSpan w:val="10"/>
            <w:noWrap w:val="0"/>
            <w:vAlign w:val="center"/>
          </w:tcPr>
          <w:p>
            <w:pPr>
              <w:ind w:left="108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sz w:val="24"/>
              </w:rPr>
              <w:t>从事工业设计人员名单（列出</w:t>
            </w:r>
            <w:r>
              <w:rPr>
                <w:rFonts w:hint="eastAsia" w:eastAsia="黑体"/>
                <w:b/>
                <w:sz w:val="24"/>
              </w:rPr>
              <w:t>30</w:t>
            </w:r>
            <w:r>
              <w:rPr>
                <w:rFonts w:eastAsia="黑体"/>
                <w:b/>
                <w:sz w:val="24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职业资格/技术职务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联系</w:t>
            </w:r>
            <w:r>
              <w:rPr>
                <w:rFonts w:eastAsia="黑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8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2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工业设计企业情况（三）</w:t>
      </w:r>
    </w:p>
    <w:p>
      <w:pPr>
        <w:spacing w:line="240" w:lineRule="exact"/>
        <w:jc w:val="center"/>
        <w:rPr>
          <w:rFonts w:ascii="黑体" w:hAnsi="黑体" w:eastAsia="黑体"/>
          <w:b/>
          <w:sz w:val="32"/>
        </w:rPr>
      </w:pPr>
    </w:p>
    <w:tbl>
      <w:tblPr>
        <w:tblStyle w:val="2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6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企业运营等有关情况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</w:trPr>
        <w:tc>
          <w:tcPr>
            <w:tcW w:w="8640" w:type="dxa"/>
            <w:noWrap w:val="0"/>
            <w:vAlign w:val="top"/>
          </w:tcPr>
          <w:p>
            <w:pPr>
              <w:spacing w:line="400" w:lineRule="exact"/>
              <w:ind w:firstLine="48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重点是企业现在的组织体系、</w:t>
            </w:r>
            <w:r>
              <w:rPr>
                <w:rFonts w:hint="eastAsia"/>
                <w:sz w:val="24"/>
              </w:rPr>
              <w:t>运营模式、产学研合作、专业人员培训及工业设计社会化服务等有关情况。</w:t>
            </w:r>
          </w:p>
          <w:p>
            <w:pPr>
              <w:spacing w:line="400" w:lineRule="exac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6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今后两年目标与规划情况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9" w:hRule="atLeast"/>
        </w:trPr>
        <w:tc>
          <w:tcPr>
            <w:tcW w:w="8640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重点是企业今后两年创新建设、有效投入、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hint="eastAsia" w:ascii="宋体" w:hAnsi="宋体"/>
                <w:sz w:val="24"/>
              </w:rPr>
              <w:t>等主要指标，以及组织体系建设、</w:t>
            </w:r>
            <w:r>
              <w:rPr>
                <w:rFonts w:hint="eastAsia"/>
                <w:sz w:val="24"/>
              </w:rPr>
              <w:t>运营模式创新、人才队伍建设、履行工业设计公共服务平台职责等措施</w:t>
            </w:r>
            <w:r>
              <w:rPr>
                <w:sz w:val="24"/>
              </w:rPr>
              <w:t>和规划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>
      <w:pPr>
        <w:jc w:val="center"/>
        <w:rPr>
          <w:rFonts w:eastAsia="黑体"/>
          <w:b/>
          <w:sz w:val="32"/>
        </w:rPr>
      </w:pPr>
    </w:p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工业设计企业情况（</w:t>
      </w:r>
      <w:r>
        <w:rPr>
          <w:rFonts w:hint="eastAsia" w:eastAsia="黑体"/>
          <w:b/>
          <w:sz w:val="32"/>
        </w:rPr>
        <w:t>四</w:t>
      </w:r>
      <w:r>
        <w:rPr>
          <w:rFonts w:eastAsia="黑体"/>
          <w:b/>
          <w:sz w:val="32"/>
        </w:rPr>
        <w:t>）</w:t>
      </w:r>
    </w:p>
    <w:p>
      <w:pPr>
        <w:spacing w:line="240" w:lineRule="exact"/>
        <w:jc w:val="center"/>
        <w:rPr>
          <w:rFonts w:eastAsia="黑体"/>
          <w:b/>
          <w:sz w:val="32"/>
        </w:rPr>
      </w:pP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339"/>
        <w:gridCol w:w="1844"/>
        <w:gridCol w:w="184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852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工业设计团队带头人及主要成员情况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基本情况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    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公司职务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职称学历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专业职称</w:t>
            </w:r>
          </w:p>
        </w:tc>
        <w:tc>
          <w:tcPr>
            <w:tcW w:w="5533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（毕业院校及专业）</w:t>
            </w:r>
          </w:p>
        </w:tc>
        <w:tc>
          <w:tcPr>
            <w:tcW w:w="5533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9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工作经历及成绩</w:t>
            </w:r>
          </w:p>
        </w:tc>
        <w:tc>
          <w:tcPr>
            <w:tcW w:w="7872" w:type="dxa"/>
            <w:gridSpan w:val="4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从事工业设计领域的主要工作经历和取得的成绩</w:t>
            </w:r>
          </w:p>
        </w:tc>
      </w:tr>
    </w:tbl>
    <w:p>
      <w:pPr>
        <w:spacing w:line="240" w:lineRule="exact"/>
        <w:rPr>
          <w:rFonts w:eastAsia="仿宋"/>
          <w:sz w:val="24"/>
        </w:rPr>
      </w:pPr>
    </w:p>
    <w:p>
      <w:pPr>
        <w:rPr>
          <w:rFonts w:eastAsia="仿宋"/>
          <w:b/>
          <w:sz w:val="28"/>
        </w:rPr>
      </w:pPr>
      <w:r>
        <w:rPr>
          <w:rFonts w:eastAsia="仿宋"/>
          <w:b/>
          <w:sz w:val="28"/>
        </w:rPr>
        <w:t>注：本表由工业设计团队带头人及2-3位主要成员填写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28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田燕翔</cp:lastModifiedBy>
  <dcterms:modified xsi:type="dcterms:W3CDTF">2019-09-04T07:39:51Z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