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atLeast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杭州市环境保护局西湖环境保护分局</w:t>
      </w:r>
    </w:p>
    <w:p>
      <w:pPr>
        <w:spacing w:line="200" w:lineRule="atLeast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建设项目环境影响评价文件审批意见</w:t>
      </w:r>
    </w:p>
    <w:p>
      <w:pPr>
        <w:wordWrap w:val="0"/>
        <w:spacing w:line="200" w:lineRule="atLeast"/>
        <w:jc w:val="right"/>
        <w:rPr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杭西环评批[20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]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号</w:t>
      </w:r>
    </w:p>
    <w:tbl>
      <w:tblPr>
        <w:tblStyle w:val="5"/>
        <w:tblW w:w="9810" w:type="dxa"/>
        <w:jc w:val="center"/>
        <w:tblInd w:w="-5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857"/>
        <w:gridCol w:w="7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</w:rPr>
              <w:t>送件单位</w:t>
            </w:r>
          </w:p>
        </w:tc>
        <w:tc>
          <w:tcPr>
            <w:tcW w:w="7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  <w:t>杭州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  <w:t>XXXX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</w:rPr>
              <w:t>项目名称</w:t>
            </w:r>
          </w:p>
        </w:tc>
        <w:tc>
          <w:tcPr>
            <w:tcW w:w="7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  <w:t>杭州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  <w:t>XXXX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  <w:t>有限公司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  <w:t>新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  <w:t>建项目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0" w:hRule="atLeast"/>
          <w:jc w:val="center"/>
        </w:trPr>
        <w:tc>
          <w:tcPr>
            <w:tcW w:w="9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rightChars="0"/>
              <w:jc w:val="both"/>
              <w:textAlignment w:val="baseline"/>
              <w:outlineLvl w:val="9"/>
              <w:rPr>
                <w:rFonts w:hint="eastAsia" w:ascii="Times New Roman" w:hAnsi="Times New Roman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批复意见：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560" w:firstLineChars="200"/>
              <w:jc w:val="both"/>
              <w:textAlignment w:val="baseline"/>
              <w:outlineLvl w:val="9"/>
              <w:rPr>
                <w:rFonts w:hint="eastAsia" w:ascii="Times New Roman" w:hAnsi="Times New Roman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由你单位报审，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  <w:t>XXXX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有限公司编制的《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  <w:t>杭州XXXX有限公司新建项目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环境影响报告表》收悉，经审查，意见如下：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560" w:firstLineChars="200"/>
              <w:jc w:val="both"/>
              <w:textAlignment w:val="baseline"/>
              <w:outlineLvl w:val="9"/>
              <w:rPr>
                <w:rFonts w:hint="eastAsia" w:ascii="Times New Roman" w:hAnsi="Times New Roman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一、根据该项目环评分析与结论，原则</w:t>
            </w: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"/>
              </w:rPr>
              <w:t>同意该项目</w:t>
            </w:r>
            <w:r>
              <w:rPr>
                <w:rFonts w:hint="eastAsia" w:cs="Times New Roman"/>
                <w:kern w:val="2"/>
                <w:sz w:val="28"/>
                <w:szCs w:val="28"/>
                <w:lang w:val="en-US" w:eastAsia="zh-CN" w:bidi="ar"/>
              </w:rPr>
              <w:t>在</w:t>
            </w: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"/>
              </w:rPr>
              <w:t>西湖区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  <w:t>XXX</w:t>
            </w:r>
            <w:r>
              <w:rPr>
                <w:rFonts w:hint="eastAsia" w:cs="Times New Roman"/>
                <w:kern w:val="2"/>
                <w:sz w:val="28"/>
                <w:szCs w:val="28"/>
                <w:lang w:val="en-US" w:eastAsia="zh-CN" w:bidi="ar"/>
              </w:rPr>
              <w:t>路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  <w:t>X号X幢XX室设立</w:t>
            </w: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"/>
              </w:rPr>
              <w:t>，项目总投资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  <w:t>XXX</w:t>
            </w: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"/>
              </w:rPr>
              <w:t>万元，建设内容：</w:t>
            </w:r>
            <w:bookmarkStart w:id="0" w:name="_GoBack"/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  <w:t>XXXXXXX。</w:t>
            </w:r>
            <w:bookmarkEnd w:id="0"/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560" w:firstLineChars="200"/>
              <w:jc w:val="both"/>
              <w:textAlignment w:val="baseline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  <w:t>二、项目实行雨污分流，生产废水经污水处理设施预处理、生活废水经化粪池预处理达到《污水综合排放标准》（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  <w:t>GB8978-1996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  <w:t>）中三级标准后纳入市政污水管道。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560" w:firstLineChars="200"/>
              <w:jc w:val="both"/>
              <w:textAlignment w:val="baseline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  <w:t>三、项目夜间不生产，合理布局，选用低噪声设备，固定设备做好减振防振措施，高噪声设施远离边界布置，加强管理，确保厂界噪声达到《工业企业厂界噪声标准》（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  <w:t>GB12348-2008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  <w:t>）中的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  <w:t>类标准。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560" w:firstLineChars="200"/>
              <w:jc w:val="both"/>
              <w:textAlignment w:val="baseline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  <w:t>四、废气经处理后引至楼顶高空排放，废气执行《大气污染物综合排放标准》（GB16297-1996）中二级标准。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560" w:firstLineChars="200"/>
              <w:jc w:val="both"/>
              <w:textAlignment w:val="baseline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  <w:t>五、固废分类收集、规范处置，废试剂瓶、废活性炭等危险废物委托有资质单位处置，生活垃圾、废试纸等委托环卫部门统一清运，不得随意倾倒。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560" w:firstLineChars="200"/>
              <w:jc w:val="both"/>
              <w:textAlignment w:val="baseline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  <w:t>六、项目应加强管理，确保生产过程不影响周边企业等单位，如涉及环保方面投诉及纠纷，应及时整改。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560" w:firstLineChars="200"/>
              <w:jc w:val="both"/>
              <w:textAlignment w:val="baseline"/>
              <w:outlineLvl w:val="9"/>
              <w:rPr>
                <w:rFonts w:hint="eastAsia" w:ascii="Times New Roman" w:hAnsi="Times New Roman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七、严格执行环保“三同时”制度</w:t>
            </w:r>
            <w:r>
              <w:rPr>
                <w:rFonts w:hint="default" w:ascii="Times New Roman" w:hAnsi="Times New Roman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 xml:space="preserve">,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项目建成后建设单位应及时完成环保验收。项目建设内容、功能、规模和总平布局有重大调整的，则须按程序重新报批。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560" w:firstLineChars="200"/>
              <w:jc w:val="both"/>
              <w:textAlignment w:val="baseline"/>
              <w:outlineLvl w:val="9"/>
              <w:rPr>
                <w:rFonts w:hint="eastAsia" w:ascii="Times New Roman" w:hAnsi="Times New Roman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八、该项目如涉及规划等其他部门行政许可或确认的事项，请自行向相关部门申请办理。如遇与规划用地不符、国家征用、拆迁等需无条件服从。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rightChars="0"/>
              <w:jc w:val="both"/>
              <w:textAlignment w:val="baseline"/>
              <w:outlineLvl w:val="9"/>
              <w:rPr>
                <w:rFonts w:hint="eastAsia" w:ascii="Times New Roman" w:hAnsi="Times New Roman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rightChars="0"/>
              <w:jc w:val="right"/>
              <w:textAlignment w:val="baseline"/>
              <w:outlineLvl w:val="9"/>
              <w:rPr>
                <w:rFonts w:hint="eastAsia" w:ascii="Times New Roman" w:hAnsi="Times New Roman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rightChars="0"/>
              <w:jc w:val="center"/>
              <w:textAlignment w:val="baseline"/>
              <w:outlineLvl w:val="9"/>
              <w:rPr>
                <w:rFonts w:hint="eastAsia" w:ascii="Times New Roman" w:hAnsi="Times New Roman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抄送</w:t>
            </w:r>
          </w:p>
        </w:tc>
        <w:tc>
          <w:tcPr>
            <w:tcW w:w="8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 w:firstLine="560" w:firstLineChars="200"/>
              <w:jc w:val="both"/>
              <w:textAlignment w:val="baseline"/>
              <w:outlineLvl w:val="9"/>
              <w:rPr>
                <w:rFonts w:hint="eastAsia" w:ascii="Times New Roman" w:hAnsi="Times New Roman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</w:tr>
    </w:tbl>
    <w:p>
      <w:pPr>
        <w:ind w:firstLine="0"/>
      </w:pPr>
    </w:p>
    <w:sectPr>
      <w:headerReference r:id="rId3" w:type="default"/>
      <w:footerReference r:id="rId4" w:type="default"/>
      <w:footerReference r:id="rId5" w:type="even"/>
      <w:pgSz w:w="11906" w:h="16838"/>
      <w:pgMar w:top="1090" w:right="1797" w:bottom="1558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鼎简书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8280"/>
      </w:tabs>
      <w:ind w:right="32"/>
      <w:jc w:val="center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4363085</wp:posOffset>
              </wp:positionH>
              <wp:positionV relativeFrom="paragraph">
                <wp:posOffset>104775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3.55pt;margin-top:8.25pt;height:144pt;width:144pt;mso-position-horizontal-relative:margin;mso-wrap-style:none;z-index:251661312;mso-width-relative:page;mso-height-relative:page;" filled="f" stroked="f" coordsize="21600,21600" o:gfxdata="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It1WX1gAA&#10;AAoBAAAPAAAAAAAAAAEAIAAAACIAAABkcnMvZG93bnJldi54bWxQSwECFAAUAAAACACHTuJAHxhC&#10;u64BAABLAwAADgAAAAAAAAABACAAAAAl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 xml:space="preserve">第 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2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4420870</wp:posOffset>
              </wp:positionH>
              <wp:positionV relativeFrom="paragraph">
                <wp:posOffset>-142240</wp:posOffset>
              </wp:positionV>
              <wp:extent cx="1828800" cy="556895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556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left="0" w:leftChars="0" w:firstLine="0" w:firstLineChars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000000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t>XX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年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000000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t>X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月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000000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t>X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日</w:t>
                          </w:r>
                        </w:p>
                        <w:p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348.1pt;margin-top:-11.2pt;height:43.85pt;width:144pt;mso-position-horizontal-relative:margin;mso-wrap-style:none;z-index:251660288;mso-width-relative:page;mso-height-relative:page;" filled="f" stroked="f" coordsize="21600,21600" o:gfxdata="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IZW0EfYAAAACgEA&#10;AA8AAAAAAAAAAQAgAAAAIgAAAGRycy9kb3ducmV2LnhtbFBLAQIUABQAAAAIAIdO4kAPwHHgqAEA&#10;ADMDAAAOAAAAAAAAAAEAIAAAACc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ind w:left="0" w:leftChars="0" w:firstLine="0" w:firstLineChars="0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20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000000"/>
                        <w:kern w:val="0"/>
                        <w:sz w:val="28"/>
                        <w:szCs w:val="28"/>
                        <w:lang w:val="en-US" w:eastAsia="zh-CN" w:bidi="ar-SA"/>
                      </w:rPr>
                      <w:t>XX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年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000000"/>
                        <w:kern w:val="0"/>
                        <w:sz w:val="28"/>
                        <w:szCs w:val="28"/>
                        <w:lang w:val="en-US" w:eastAsia="zh-CN" w:bidi="ar-SA"/>
                      </w:rPr>
                      <w:t>X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月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000000"/>
                        <w:kern w:val="0"/>
                        <w:sz w:val="28"/>
                        <w:szCs w:val="28"/>
                        <w:lang w:val="en-US" w:eastAsia="zh-CN" w:bidi="ar-SA"/>
                      </w:rPr>
                      <w:t>X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日</w:t>
                    </w:r>
                  </w:p>
                  <w:p>
                    <w:pPr>
                      <w:snapToGrid w:val="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95"/>
    <w:rsid w:val="00003EF6"/>
    <w:rsid w:val="0001043F"/>
    <w:rsid w:val="001521D4"/>
    <w:rsid w:val="00181930"/>
    <w:rsid w:val="00350E53"/>
    <w:rsid w:val="003B1E73"/>
    <w:rsid w:val="003E638D"/>
    <w:rsid w:val="00416F29"/>
    <w:rsid w:val="004639B2"/>
    <w:rsid w:val="004C7FC6"/>
    <w:rsid w:val="00557EAE"/>
    <w:rsid w:val="0057224A"/>
    <w:rsid w:val="00594CA5"/>
    <w:rsid w:val="005C52F7"/>
    <w:rsid w:val="00611779"/>
    <w:rsid w:val="00612E11"/>
    <w:rsid w:val="0067459B"/>
    <w:rsid w:val="007166A4"/>
    <w:rsid w:val="00722F46"/>
    <w:rsid w:val="007B1951"/>
    <w:rsid w:val="008025C2"/>
    <w:rsid w:val="00841DF9"/>
    <w:rsid w:val="008F21A2"/>
    <w:rsid w:val="009149A5"/>
    <w:rsid w:val="00976622"/>
    <w:rsid w:val="009B6904"/>
    <w:rsid w:val="00AA3E22"/>
    <w:rsid w:val="00AA75EA"/>
    <w:rsid w:val="00C12741"/>
    <w:rsid w:val="00CD542A"/>
    <w:rsid w:val="00D14A66"/>
    <w:rsid w:val="00D37FF2"/>
    <w:rsid w:val="00D51897"/>
    <w:rsid w:val="00DD2AB8"/>
    <w:rsid w:val="00DF0B71"/>
    <w:rsid w:val="00EB306D"/>
    <w:rsid w:val="00ED692E"/>
    <w:rsid w:val="00F30C6F"/>
    <w:rsid w:val="00F31D2C"/>
    <w:rsid w:val="00F601BE"/>
    <w:rsid w:val="00FA4F98"/>
    <w:rsid w:val="00FE0595"/>
    <w:rsid w:val="010F2B2E"/>
    <w:rsid w:val="04C17D56"/>
    <w:rsid w:val="0F311AE4"/>
    <w:rsid w:val="12D14A55"/>
    <w:rsid w:val="12F24087"/>
    <w:rsid w:val="168C199E"/>
    <w:rsid w:val="1B1F7009"/>
    <w:rsid w:val="1EE977CD"/>
    <w:rsid w:val="222B4B43"/>
    <w:rsid w:val="258B020C"/>
    <w:rsid w:val="26CB08FF"/>
    <w:rsid w:val="31C671B1"/>
    <w:rsid w:val="36F55D06"/>
    <w:rsid w:val="377B7B2A"/>
    <w:rsid w:val="387D6A63"/>
    <w:rsid w:val="3E9627E5"/>
    <w:rsid w:val="3F422674"/>
    <w:rsid w:val="4213429B"/>
    <w:rsid w:val="44923974"/>
    <w:rsid w:val="47310E7B"/>
    <w:rsid w:val="4AA37FEB"/>
    <w:rsid w:val="4C00204E"/>
    <w:rsid w:val="509309EB"/>
    <w:rsid w:val="50B84DDC"/>
    <w:rsid w:val="522D4D86"/>
    <w:rsid w:val="52FE116F"/>
    <w:rsid w:val="55402D22"/>
    <w:rsid w:val="5C6B39A7"/>
    <w:rsid w:val="60D24820"/>
    <w:rsid w:val="6133055F"/>
    <w:rsid w:val="65F641C0"/>
    <w:rsid w:val="7514355F"/>
    <w:rsid w:val="7559024E"/>
    <w:rsid w:val="75612B9A"/>
    <w:rsid w:val="7B1F664E"/>
    <w:rsid w:val="7B9E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00" w:lineRule="atLeast"/>
      <w:ind w:firstLine="420"/>
      <w:jc w:val="both"/>
      <w:textAlignment w:val="baseline"/>
    </w:pPr>
    <w:rPr>
      <w:rFonts w:ascii="Times New Roman" w:hAnsi="Times New Roman" w:eastAsia="宋体" w:cs="Times New Roman"/>
      <w:color w:val="000000"/>
      <w:sz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widowControl w:val="0"/>
      <w:spacing w:after="120" w:line="240" w:lineRule="auto"/>
      <w:ind w:left="420" w:leftChars="200" w:firstLine="0"/>
      <w:textAlignment w:val="auto"/>
    </w:pPr>
    <w:rPr>
      <w:rFonts w:asciiTheme="minorHAnsi" w:hAnsiTheme="minorHAnsi" w:eastAsiaTheme="minorEastAsia" w:cstheme="minorBidi"/>
      <w:color w:val="auto"/>
      <w:kern w:val="2"/>
      <w:szCs w:val="24"/>
    </w:rPr>
  </w:style>
  <w:style w:type="paragraph" w:styleId="3">
    <w:name w:val="footer"/>
    <w:basedOn w:val="1"/>
    <w:link w:val="9"/>
    <w:unhideWhenUsed/>
    <w:qFormat/>
    <w:uiPriority w:val="0"/>
    <w:pPr>
      <w:widowControl w:val="0"/>
      <w:tabs>
        <w:tab w:val="center" w:pos="4153"/>
        <w:tab w:val="right" w:pos="8306"/>
      </w:tabs>
      <w:snapToGrid w:val="0"/>
      <w:spacing w:line="240" w:lineRule="auto"/>
      <w:ind w:firstLine="0"/>
      <w:jc w:val="left"/>
      <w:textAlignment w:val="auto"/>
    </w:pPr>
    <w:rPr>
      <w:rFonts w:asciiTheme="minorHAnsi" w:hAnsiTheme="minorHAnsi" w:eastAsiaTheme="minorEastAsia" w:cstheme="minorBidi"/>
      <w:color w:val="auto"/>
      <w:kern w:val="2"/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  <w:textAlignment w:val="auto"/>
    </w:pPr>
    <w:rPr>
      <w:rFonts w:asciiTheme="minorHAnsi" w:hAnsiTheme="minorHAnsi" w:eastAsiaTheme="minorEastAsia" w:cstheme="minorBidi"/>
      <w:color w:val="auto"/>
      <w:kern w:val="2"/>
      <w:sz w:val="18"/>
      <w:szCs w:val="18"/>
    </w:rPr>
  </w:style>
  <w:style w:type="character" w:styleId="7">
    <w:name w:val="page number"/>
    <w:basedOn w:val="6"/>
    <w:qFormat/>
    <w:uiPriority w:val="0"/>
    <w:rPr>
      <w:rFonts w:ascii="宋体" w:hAnsi="宋体" w:eastAsia="汉鼎简书宋" w:cs="宋体"/>
      <w:color w:val="auto"/>
      <w:kern w:val="2"/>
      <w:sz w:val="24"/>
      <w:szCs w:val="24"/>
    </w:rPr>
  </w:style>
  <w:style w:type="character" w:customStyle="1" w:styleId="8">
    <w:name w:val="页眉 Char"/>
    <w:basedOn w:val="6"/>
    <w:link w:val="4"/>
    <w:qFormat/>
    <w:uiPriority w:val="0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0"/>
    <w:rPr>
      <w:sz w:val="18"/>
      <w:szCs w:val="18"/>
    </w:rPr>
  </w:style>
  <w:style w:type="paragraph" w:customStyle="1" w:styleId="10">
    <w:name w:val="默认段落字体 Para Char"/>
    <w:basedOn w:val="1"/>
    <w:next w:val="1"/>
    <w:qFormat/>
    <w:uiPriority w:val="0"/>
    <w:pPr>
      <w:widowControl w:val="0"/>
      <w:spacing w:line="360" w:lineRule="auto"/>
      <w:ind w:firstLine="200" w:firstLineChars="200"/>
      <w:textAlignment w:val="auto"/>
    </w:pPr>
    <w:rPr>
      <w:rFonts w:ascii="宋体" w:hAnsi="宋体" w:eastAsia="汉鼎简书宋" w:cs="宋体"/>
      <w:color w:val="auto"/>
      <w:kern w:val="2"/>
      <w:sz w:val="24"/>
      <w:szCs w:val="24"/>
    </w:rPr>
  </w:style>
  <w:style w:type="character" w:customStyle="1" w:styleId="11">
    <w:name w:val="正文文本缩进 Char"/>
    <w:basedOn w:val="6"/>
    <w:link w:val="2"/>
    <w:qFormat/>
    <w:uiPriority w:val="0"/>
    <w:rPr>
      <w:szCs w:val="24"/>
    </w:rPr>
  </w:style>
  <w:style w:type="character" w:customStyle="1" w:styleId="12">
    <w:name w:val="正文文本缩进 Char1"/>
    <w:basedOn w:val="6"/>
    <w:link w:val="2"/>
    <w:semiHidden/>
    <w:qFormat/>
    <w:uiPriority w:val="99"/>
    <w:rPr>
      <w:rFonts w:ascii="Times New Roman" w:hAnsi="Times New Roman" w:eastAsia="宋体" w:cs="Times New Roman"/>
      <w:color w:val="000000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161</Words>
  <Characters>922</Characters>
  <Lines>7</Lines>
  <Paragraphs>2</Paragraphs>
  <TotalTime>29</TotalTime>
  <ScaleCrop>false</ScaleCrop>
  <LinksUpToDate>false</LinksUpToDate>
  <CharactersWithSpaces>1081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2017-03-22T09:15:00Z</dcterms:created>
  <dc:creator>dell</dc:creator>
  <cp:lastModifiedBy>♀阿飞♀</cp:lastModifiedBy>
  <cp:lastPrinted>2018-07-10T03:17:00Z</cp:lastPrinted>
  <dcterms:modified xsi:type="dcterms:W3CDTF">2019-08-23T08:05:26Z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