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80" w:lineRule="atLeast"/>
        <w:jc w:val="center"/>
        <w:rPr>
          <w:rFonts w:hint="eastAsia" w:ascii="黑体" w:eastAsia="黑体"/>
          <w:bCs/>
          <w:szCs w:val="21"/>
        </w:rPr>
      </w:pPr>
      <w:r>
        <w:rPr>
          <w:rFonts w:hint="eastAsia" w:ascii="黑体" w:hAnsi="仿宋" w:eastAsia="黑体"/>
          <w:szCs w:val="21"/>
        </w:rPr>
        <w:t>无线电网络技术方案</w:t>
      </w:r>
    </w:p>
    <w:p>
      <w:pPr>
        <w:pStyle w:val="4"/>
        <w:shd w:val="clear" w:color="auto" w:fill="FFFFFF"/>
        <w:spacing w:line="480" w:lineRule="atLeast"/>
        <w:jc w:val="center"/>
        <w:rPr>
          <w:rFonts w:hint="eastAsia" w:ascii="宋体" w:hAnsi="宋体" w:cs="宋体"/>
          <w:color w:val="333333"/>
        </w:rPr>
      </w:pPr>
    </w:p>
    <w:p>
      <w:pPr>
        <w:pStyle w:val="4"/>
        <w:shd w:val="clear" w:color="auto" w:fill="FFFFFF"/>
        <w:spacing w:line="480" w:lineRule="atLeast"/>
        <w:jc w:val="center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技术可行性研究报告（网络技术方案）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一、拟设置、使用无线电台（站）的用途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二、技术方案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三、电磁环境条件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四、其他需要说明的事项（如符合相应条件需要加以阐明的内容）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（一）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（二）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（三）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>五、结论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 xml:space="preserve">                                    单位（盖章）/个人签字  </w:t>
      </w:r>
    </w:p>
    <w:p>
      <w:pPr>
        <w:pStyle w:val="5"/>
        <w:shd w:val="clear" w:color="auto" w:fill="FFFFFF"/>
        <w:spacing w:line="390" w:lineRule="atLeast"/>
        <w:ind w:firstLine="560"/>
        <w:jc w:val="both"/>
        <w:rPr>
          <w:rFonts w:hint="eastAsia" w:ascii="仿宋_GB2312" w:eastAsia="仿宋_GB2312"/>
          <w:color w:val="070707"/>
          <w:sz w:val="27"/>
          <w:szCs w:val="27"/>
        </w:rPr>
      </w:pPr>
      <w:r>
        <w:rPr>
          <w:rFonts w:hint="eastAsia" w:ascii="仿宋_GB2312" w:eastAsia="仿宋_GB2312"/>
          <w:color w:val="070707"/>
          <w:sz w:val="27"/>
          <w:szCs w:val="27"/>
        </w:rPr>
        <w:t xml:space="preserve">                                                      </w:t>
      </w:r>
      <w:r>
        <w:rPr>
          <w:rFonts w:hint="eastAsia" w:ascii="仿宋_GB2312" w:eastAsia="仿宋_GB2312"/>
          <w:color w:val="070707"/>
          <w:sz w:val="27"/>
          <w:szCs w:val="27"/>
          <w:lang w:val="en-US" w:eastAsia="zh-CN"/>
        </w:rPr>
        <w:t xml:space="preserve"> XXXX</w:t>
      </w:r>
      <w:r>
        <w:rPr>
          <w:rFonts w:hint="eastAsia" w:ascii="仿宋_GB2312" w:eastAsia="仿宋_GB2312"/>
          <w:color w:val="070707"/>
          <w:sz w:val="27"/>
          <w:szCs w:val="27"/>
        </w:rPr>
        <w:t>年</w:t>
      </w:r>
      <w:r>
        <w:rPr>
          <w:rFonts w:hint="eastAsia" w:ascii="仿宋_GB2312" w:eastAsia="仿宋_GB2312"/>
          <w:color w:val="070707"/>
          <w:sz w:val="27"/>
          <w:szCs w:val="27"/>
          <w:lang w:val="en-US" w:eastAsia="zh-CN"/>
        </w:rPr>
        <w:t>XX</w:t>
      </w:r>
      <w:r>
        <w:rPr>
          <w:rFonts w:hint="eastAsia" w:ascii="仿宋_GB2312" w:eastAsia="仿宋_GB2312"/>
          <w:color w:val="070707"/>
          <w:sz w:val="27"/>
          <w:szCs w:val="27"/>
        </w:rPr>
        <w:t>月</w:t>
      </w:r>
      <w:r>
        <w:rPr>
          <w:rFonts w:hint="eastAsia" w:ascii="仿宋_GB2312" w:eastAsia="仿宋_GB2312"/>
          <w:color w:val="070707"/>
          <w:sz w:val="27"/>
          <w:szCs w:val="27"/>
          <w:lang w:val="en-US" w:eastAsia="zh-CN"/>
        </w:rPr>
        <w:t>XX</w:t>
      </w:r>
      <w:bookmarkStart w:id="0" w:name="_GoBack"/>
      <w:bookmarkEnd w:id="0"/>
      <w:r>
        <w:rPr>
          <w:rFonts w:hint="eastAsia" w:ascii="仿宋_GB2312" w:eastAsia="仿宋_GB2312"/>
          <w:color w:val="070707"/>
          <w:sz w:val="27"/>
          <w:szCs w:val="27"/>
        </w:rPr>
        <w:t>日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09B4"/>
    <w:rsid w:val="1FA409B4"/>
    <w:rsid w:val="6B8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5">
    <w:name w:val="p15"/>
    <w:uiPriority w:val="0"/>
    <w:rPr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2018-09-29T02:34:00Z</dcterms:created>
  <dc:creator>栾金涛</dc:creator>
  <cp:lastModifiedBy>栾金涛</cp:lastModifiedBy>
  <dcterms:modified xsi:type="dcterms:W3CDTF">2018-09-29T02:43:17Z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