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参保人员补缴城镇职工社会保险费申请核定表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（示例表）</w:t>
      </w:r>
    </w:p>
    <w:p>
      <w:pPr>
        <w:spacing w:line="520" w:lineRule="exact"/>
        <w:jc w:val="center"/>
        <w:rPr>
          <w:rFonts w:ascii="仿宋" w:eastAsia="仿宋" w:cs="仿宋"/>
          <w:sz w:val="28"/>
          <w:szCs w:val="28"/>
        </w:rPr>
      </w:pPr>
    </w:p>
    <w:tbl>
      <w:tblPr>
        <w:tblStyle w:val="5"/>
        <w:tblW w:w="94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7"/>
        <w:gridCol w:w="845"/>
        <w:gridCol w:w="1995"/>
        <w:gridCol w:w="510"/>
        <w:gridCol w:w="1410"/>
        <w:gridCol w:w="90"/>
        <w:gridCol w:w="1296"/>
        <w:gridCol w:w="1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名称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浙江省xxxxx公司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编号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4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张XX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保障号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330xxxxxxxxxxxxx25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6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原因</w:t>
            </w:r>
          </w:p>
        </w:tc>
        <w:tc>
          <w:tcPr>
            <w:tcW w:w="8078" w:type="dxa"/>
            <w:gridSpan w:val="7"/>
            <w:noWrap w:val="0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延缴一次性补缴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142号</w:t>
            </w:r>
            <w:r>
              <w:rPr>
                <w:sz w:val="24"/>
                <w:szCs w:val="24"/>
              </w:rPr>
              <w:t xml:space="preserve">补缴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  <w:szCs w:val="24"/>
              </w:rPr>
              <w:t>低基数补缴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☑</w:t>
            </w:r>
            <w:r>
              <w:rPr>
                <w:sz w:val="24"/>
                <w:szCs w:val="24"/>
              </w:rPr>
              <w:t xml:space="preserve">司法补缴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明细</w:t>
            </w:r>
          </w:p>
        </w:tc>
        <w:tc>
          <w:tcPr>
            <w:tcW w:w="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险种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补缴年份月数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月缴费基数（元）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个人缴费比例（%）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个人补缴金额（元）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/>
        </w:tc>
        <w:tc>
          <w:tcPr>
            <w:tcW w:w="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养老保险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5091.25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1629.2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/>
        </w:tc>
        <w:tc>
          <w:tcPr>
            <w:tcW w:w="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月至   年  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/>
        </w:tc>
        <w:tc>
          <w:tcPr>
            <w:tcW w:w="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月至   年  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/>
        </w:tc>
        <w:tc>
          <w:tcPr>
            <w:tcW w:w="8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月至   年  月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/>
        </w:tc>
        <w:tc>
          <w:tcPr>
            <w:tcW w:w="614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1629.2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7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3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年   月   日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</w:p>
        </w:tc>
        <w:tc>
          <w:tcPr>
            <w:tcW w:w="33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社保经办机构意见</w:t>
            </w:r>
          </w:p>
        </w:tc>
        <w:tc>
          <w:tcPr>
            <w:tcW w:w="807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年     月    日</w:t>
            </w:r>
          </w:p>
        </w:tc>
      </w:tr>
    </w:tbl>
    <w:p>
      <w:pPr>
        <w:widowControl/>
        <w:spacing w:line="520" w:lineRule="exact"/>
        <w:ind w:firstLine="120" w:firstLineChars="5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备注：</w:t>
      </w:r>
      <w:r>
        <w:rPr>
          <w:bCs/>
          <w:sz w:val="24"/>
          <w:szCs w:val="24"/>
        </w:rPr>
        <w:t>1. 本表适用于城镇职工</w:t>
      </w:r>
      <w:r>
        <w:rPr>
          <w:rFonts w:hint="eastAsia"/>
          <w:bCs/>
          <w:sz w:val="24"/>
          <w:szCs w:val="24"/>
        </w:rPr>
        <w:t>社会保险费</w:t>
      </w:r>
      <w:r>
        <w:rPr>
          <w:bCs/>
          <w:sz w:val="24"/>
          <w:szCs w:val="24"/>
        </w:rPr>
        <w:t>补缴，不含城乡居民养老保险</w:t>
      </w:r>
      <w:r>
        <w:rPr>
          <w:rFonts w:hint="eastAsia"/>
          <w:bCs/>
          <w:sz w:val="24"/>
          <w:szCs w:val="24"/>
        </w:rPr>
        <w:t>费</w:t>
      </w:r>
      <w:r>
        <w:rPr>
          <w:bCs/>
          <w:sz w:val="24"/>
          <w:szCs w:val="24"/>
        </w:rPr>
        <w:t>补缴。</w:t>
      </w:r>
    </w:p>
    <w:p>
      <w:pPr>
        <w:widowControl/>
        <w:spacing w:line="520" w:lineRule="exact"/>
        <w:ind w:firstLine="120" w:firstLineChars="50"/>
        <w:jc w:val="left"/>
        <w:rPr>
          <w:rFonts w:ascii="仿宋_GB2312" w:eastAsia="仿宋_GB2312"/>
          <w:sz w:val="32"/>
          <w:szCs w:val="32"/>
        </w:rPr>
      </w:pPr>
      <w:r>
        <w:rPr>
          <w:kern w:val="0"/>
          <w:sz w:val="24"/>
          <w:szCs w:val="24"/>
        </w:rPr>
        <w:t xml:space="preserve">      2. 本表一式三份，职工本人、申报单位、社保经办机构各执一份。</w:t>
      </w:r>
    </w:p>
    <w:p>
      <w:pPr>
        <w:spacing w:line="36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F4928"/>
    <w:rsid w:val="057E4173"/>
    <w:rsid w:val="06EC726C"/>
    <w:rsid w:val="0FA41A7A"/>
    <w:rsid w:val="165941D4"/>
    <w:rsid w:val="26833CDC"/>
    <w:rsid w:val="2E0E417F"/>
    <w:rsid w:val="2F793853"/>
    <w:rsid w:val="45B5359D"/>
    <w:rsid w:val="47571152"/>
    <w:rsid w:val="487F19A9"/>
    <w:rsid w:val="53411580"/>
    <w:rsid w:val="575F218C"/>
    <w:rsid w:val="60244AA5"/>
    <w:rsid w:val="71E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basedOn w:val="1"/>
    <w:qFormat/>
    <w:uiPriority w:val="0"/>
    <w:pPr>
      <w:snapToGrid w:val="0"/>
      <w:ind w:left="288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next w:val="3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新样式标题2"/>
    <w:next w:val="2"/>
    <w:qFormat/>
    <w:uiPriority w:val="0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hAnsi="Arial" w:eastAsia="黑体" w:cs="Arial"/>
      <w:b/>
      <w:kern w:val="2"/>
      <w:sz w:val="32"/>
      <w:szCs w:val="24"/>
      <w:lang w:val="en-US" w:eastAsia="zh-CN" w:bidi="ar-SA"/>
    </w:rPr>
  </w:style>
  <w:style w:type="paragraph" w:customStyle="1" w:styleId="9">
    <w:name w:val="列出段落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木大</cp:lastModifiedBy>
  <dcterms:modified xsi:type="dcterms:W3CDTF">2019-08-28T02:59:04Z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