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“身后一件事”申请表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098"/>
        <w:gridCol w:w="1680"/>
        <w:gridCol w:w="2017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基本信息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亡者姓名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张三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亡者身份证号码</w:t>
            </w:r>
          </w:p>
        </w:tc>
        <w:tc>
          <w:tcPr>
            <w:tcW w:w="5716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330103193810152011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亡者所属派出所</w:t>
            </w:r>
          </w:p>
        </w:tc>
        <w:tc>
          <w:tcPr>
            <w:tcW w:w="5716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西湖区北山派出所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经办人姓名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李四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经办人身份证号码 </w:t>
            </w:r>
          </w:p>
        </w:tc>
        <w:tc>
          <w:tcPr>
            <w:tcW w:w="5716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330103195709052022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经办人手机号码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13988033212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与亡者关系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女儿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经办人联系地址</w:t>
            </w:r>
          </w:p>
        </w:tc>
        <w:tc>
          <w:tcPr>
            <w:tcW w:w="5716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西湖区北山街道体育场路328号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需要办理</w:t>
            </w:r>
          </w:p>
        </w:tc>
        <w:tc>
          <w:tcPr>
            <w:tcW w:w="7814" w:type="dxa"/>
            <w:gridSpan w:val="4"/>
            <w:vAlign w:val="center"/>
          </w:tcPr>
          <w:p>
            <w:pPr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lang w:eastAsia="zh-CN"/>
              </w:rPr>
              <w:t>☑</w:t>
            </w:r>
            <w:r>
              <w:rPr>
                <w:rFonts w:hint="eastAsia" w:ascii="黑体" w:hAnsi="黑体" w:eastAsia="黑体"/>
              </w:rPr>
              <w:t xml:space="preserve">火化 </w:t>
            </w:r>
            <w:r>
              <w:rPr>
                <w:rFonts w:hint="eastAsia" w:ascii="黑体" w:hAnsi="黑体" w:eastAsia="黑体"/>
                <w:lang w:eastAsia="zh-CN"/>
              </w:rPr>
              <w:t>☑</w:t>
            </w:r>
            <w:r>
              <w:rPr>
                <w:rFonts w:hint="eastAsia" w:ascii="黑体" w:hAnsi="黑体" w:eastAsia="黑体"/>
              </w:rPr>
              <w:t>户口注销（9</w:t>
            </w:r>
            <w:r>
              <w:rPr>
                <w:rFonts w:ascii="黑体" w:hAnsi="黑体" w:eastAsia="黑体"/>
              </w:rPr>
              <w:t>0</w:t>
            </w:r>
            <w:r>
              <w:rPr>
                <w:rFonts w:hint="eastAsia" w:ascii="黑体" w:hAnsi="黑体" w:eastAsia="黑体"/>
              </w:rPr>
              <w:t>天）</w:t>
            </w:r>
            <w:r>
              <w:rPr>
                <w:rFonts w:ascii="黑体" w:hAnsi="黑体" w:eastAsia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lang w:eastAsia="zh-CN"/>
              </w:rPr>
              <w:t>☑</w:t>
            </w:r>
            <w:r>
              <w:rPr>
                <w:rFonts w:hint="eastAsia" w:ascii="黑体" w:hAnsi="黑体" w:eastAsia="黑体"/>
                <w:color w:val="000000"/>
              </w:rPr>
              <w:t>丧葬费、抚恤金、个人账户一次性支付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lang w:eastAsia="zh-CN"/>
              </w:rPr>
              <w:t>☑</w:t>
            </w:r>
            <w:r>
              <w:rPr>
                <w:rFonts w:hint="eastAsia" w:ascii="黑体" w:hAnsi="黑体" w:eastAsia="黑体"/>
                <w:color w:val="000000"/>
              </w:rPr>
              <w:t xml:space="preserve">基本医疗保险个人账户清算 </w:t>
            </w:r>
            <w:r>
              <w:rPr>
                <w:rFonts w:hint="eastAsia" w:ascii="黑体" w:hAnsi="黑体" w:eastAsia="黑体"/>
              </w:rPr>
              <w:t xml:space="preserve"> □优抚对象丧葬费补助 □残疾人证注销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重点救助对象信息确认</w:t>
            </w:r>
          </w:p>
        </w:tc>
        <w:tc>
          <w:tcPr>
            <w:tcW w:w="7814" w:type="dxa"/>
            <w:gridSpan w:val="4"/>
            <w:vAlign w:val="center"/>
          </w:tcPr>
          <w:p>
            <w:pPr>
              <w:ind w:firstLine="420" w:firstLineChars="200"/>
              <w:rPr>
                <w:rFonts w:ascii="黑体" w:hAnsi="黑体" w:eastAsia="黑体"/>
              </w:rPr>
            </w:pPr>
          </w:p>
          <w:p>
            <w:pPr>
              <w:ind w:firstLine="420" w:firstLineChars="2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是否属于如下重点救助对象：</w:t>
            </w:r>
            <w:r>
              <w:rPr>
                <w:rFonts w:hint="eastAsia" w:ascii="黑体" w:hAnsi="黑体" w:eastAsia="黑体"/>
                <w:lang w:eastAsia="zh-CN"/>
              </w:rPr>
              <w:t>☑</w:t>
            </w:r>
            <w:r>
              <w:rPr>
                <w:rFonts w:hint="eastAsia" w:ascii="黑体" w:hAnsi="黑体" w:eastAsia="黑体"/>
              </w:rPr>
              <w:t xml:space="preserve">否 □是（请在相应类别前打“√”并将相应证件提交殡仪馆，可享受免除殡葬基本服务项目费用基础上赠送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元骨灰盒）。</w:t>
            </w: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_</w:t>
            </w:r>
            <w:r>
              <w:rPr>
                <w:rFonts w:ascii="黑体" w:hAnsi="黑体" w:eastAsia="黑体"/>
              </w:rPr>
              <w:t xml:space="preserve">______________________________________________________________________  </w:t>
            </w:r>
          </w:p>
          <w:p>
            <w:pPr>
              <w:rPr>
                <w:rFonts w:ascii="黑体" w:hAnsi="黑体" w:eastAsia="黑体"/>
              </w:rPr>
            </w:pPr>
          </w:p>
          <w:p>
            <w:pPr>
              <w:ind w:left="210" w:left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eastAsia="zh-CN"/>
              </w:rPr>
              <w:t>☑</w:t>
            </w:r>
            <w:r>
              <w:rPr>
                <w:rFonts w:hint="eastAsia" w:ascii="黑体" w:hAnsi="黑体" w:eastAsia="黑体"/>
              </w:rPr>
              <w:t xml:space="preserve"> 低保对象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  <w:lang w:eastAsia="zh-CN"/>
              </w:rPr>
              <w:t>☑</w:t>
            </w:r>
            <w:r>
              <w:rPr>
                <w:rFonts w:hint="eastAsia" w:ascii="黑体" w:hAnsi="黑体" w:eastAsia="黑体"/>
              </w:rPr>
              <w:t xml:space="preserve"> 五保老人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  <w:lang w:eastAsia="zh-CN"/>
              </w:rPr>
              <w:t>☑</w:t>
            </w:r>
            <w:r>
              <w:rPr>
                <w:rFonts w:hint="eastAsia" w:ascii="黑体" w:hAnsi="黑体" w:eastAsia="黑体"/>
              </w:rPr>
              <w:t xml:space="preserve"> 特困户家庭成员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□ 百岁以上老年人 </w:t>
            </w:r>
          </w:p>
          <w:p>
            <w:pPr>
              <w:ind w:left="210" w:left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 烈士遗属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□ 因公牺牲军人遗属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□ 残疾军人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□ 伤残人民警察 </w:t>
            </w:r>
            <w:r>
              <w:rPr>
                <w:rFonts w:ascii="黑体" w:hAnsi="黑体" w:eastAsia="黑体"/>
              </w:rPr>
              <w:t xml:space="preserve"> </w:t>
            </w:r>
          </w:p>
          <w:p>
            <w:pPr>
              <w:ind w:left="210" w:left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 伤残民兵民工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□ 伤残国家机关工作人员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□ 带病回乡退伍军人 </w:t>
            </w:r>
            <w:r>
              <w:rPr>
                <w:rFonts w:ascii="黑体" w:hAnsi="黑体" w:eastAsia="黑体"/>
              </w:rPr>
              <w:t xml:space="preserve"> </w:t>
            </w:r>
          </w:p>
          <w:p>
            <w:pPr>
              <w:ind w:left="210" w:left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eastAsia="zh-CN"/>
              </w:rPr>
              <w:t>☑</w:t>
            </w:r>
            <w:r>
              <w:rPr>
                <w:rFonts w:hint="eastAsia" w:ascii="黑体" w:hAnsi="黑体" w:eastAsia="黑体"/>
              </w:rPr>
              <w:t xml:space="preserve"> 参战参试军队退役人员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  <w:lang w:eastAsia="zh-CN"/>
              </w:rPr>
              <w:t>☑</w:t>
            </w:r>
            <w:r>
              <w:rPr>
                <w:rFonts w:hint="eastAsia" w:ascii="黑体" w:hAnsi="黑体" w:eastAsia="黑体"/>
              </w:rPr>
              <w:t xml:space="preserve"> 老复员军人（指1</w:t>
            </w:r>
            <w:r>
              <w:rPr>
                <w:rFonts w:ascii="黑体" w:hAnsi="黑体" w:eastAsia="黑体"/>
              </w:rPr>
              <w:t>954</w:t>
            </w:r>
            <w:r>
              <w:rPr>
                <w:rFonts w:hint="eastAsia" w:ascii="黑体" w:hAnsi="黑体" w:eastAsia="黑体"/>
              </w:rPr>
              <w:t>年1</w:t>
            </w:r>
            <w:r>
              <w:rPr>
                <w:rFonts w:ascii="黑体" w:hAnsi="黑体" w:eastAsia="黑体"/>
              </w:rPr>
              <w:t>0</w:t>
            </w:r>
            <w:r>
              <w:rPr>
                <w:rFonts w:hint="eastAsia" w:ascii="黑体" w:hAnsi="黑体" w:eastAsia="黑体"/>
              </w:rPr>
              <w:t>月3</w:t>
            </w:r>
            <w:r>
              <w:rPr>
                <w:rFonts w:ascii="黑体" w:hAnsi="黑体" w:eastAsia="黑体"/>
              </w:rPr>
              <w:t>1</w:t>
            </w:r>
            <w:r>
              <w:rPr>
                <w:rFonts w:hint="eastAsia" w:ascii="黑体" w:hAnsi="黑体" w:eastAsia="黑体"/>
              </w:rPr>
              <w:t xml:space="preserve">日前入伍） </w:t>
            </w:r>
            <w:r>
              <w:rPr>
                <w:rFonts w:ascii="黑体" w:hAnsi="黑体" w:eastAsia="黑体"/>
              </w:rPr>
              <w:t xml:space="preserve"> </w:t>
            </w:r>
          </w:p>
          <w:p>
            <w:pPr>
              <w:ind w:left="210" w:left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 区级以上劳动模范 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□ 享受定期抚恤金的病故军人遗属 </w:t>
            </w:r>
            <w:r>
              <w:rPr>
                <w:rFonts w:ascii="黑体" w:hAnsi="黑体" w:eastAsia="黑体"/>
              </w:rPr>
              <w:t xml:space="preserve"> </w:t>
            </w:r>
          </w:p>
          <w:p>
            <w:pPr>
              <w:ind w:left="210" w:left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 享受定期生活补助金的红军失散人员 </w:t>
            </w:r>
          </w:p>
          <w:p>
            <w:pPr>
              <w:ind w:left="210" w:leftChars="1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eastAsia="zh-CN"/>
              </w:rPr>
              <w:t>□</w:t>
            </w:r>
            <w:r>
              <w:rPr>
                <w:rFonts w:hint="eastAsia" w:ascii="黑体" w:hAnsi="黑体" w:eastAsia="黑体"/>
              </w:rPr>
              <w:t xml:space="preserve"> 持《残疾人基本生活保障证》的残疾人</w:t>
            </w:r>
          </w:p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</w:rPr>
              <w:t>丧葬费抚恤金个人账户一次性承诺信息</w:t>
            </w:r>
          </w:p>
        </w:tc>
        <w:tc>
          <w:tcPr>
            <w:tcW w:w="7814" w:type="dxa"/>
            <w:gridSpan w:val="4"/>
            <w:vAlign w:val="center"/>
          </w:tcPr>
          <w:p>
            <w:pPr>
              <w:ind w:firstLine="420"/>
              <w:rPr>
                <w:rFonts w:ascii="黑体" w:hAnsi="黑体" w:eastAsia="黑体"/>
              </w:rPr>
            </w:pPr>
          </w:p>
          <w:p>
            <w:pPr>
              <w:ind w:firstLine="42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同意将所有可享受待遇全部拨付至逝者本人待遇发放银行账户中。逝者为非待遇领取人员时，请务必填写逝者本人银行账户信息供拨付待遇：</w:t>
            </w:r>
          </w:p>
          <w:p>
            <w:pPr>
              <w:ind w:firstLine="420"/>
              <w:rPr>
                <w:rFonts w:ascii="黑体" w:hAnsi="黑体" w:eastAsia="黑体"/>
              </w:rPr>
            </w:pPr>
          </w:p>
          <w:p>
            <w:pPr>
              <w:ind w:firstLine="420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</w:rPr>
              <w:t>开户银行：</w:t>
            </w:r>
            <w:r>
              <w:rPr>
                <w:rFonts w:hint="eastAsia" w:ascii="黑体" w:hAnsi="黑体" w:eastAsia="黑体"/>
                <w:lang w:val="en-US" w:eastAsia="zh-CN"/>
              </w:rPr>
              <w:t>农行紫荆花路支行</w:t>
            </w:r>
          </w:p>
          <w:p>
            <w:pPr>
              <w:ind w:firstLine="42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银行账号：</w:t>
            </w:r>
            <w:r>
              <w:rPr>
                <w:rFonts w:hint="eastAsia" w:ascii="黑体" w:hAnsi="黑体" w:eastAsia="黑体"/>
                <w:lang w:val="en-US" w:eastAsia="zh-CN"/>
              </w:rPr>
              <w:t>607735522555</w:t>
            </w:r>
            <w:r>
              <w:rPr>
                <w:rFonts w:ascii="黑体" w:hAnsi="黑体" w:eastAsia="黑体"/>
              </w:rPr>
              <w:t>_____________________________________</w:t>
            </w:r>
          </w:p>
          <w:p>
            <w:pPr>
              <w:ind w:firstLine="420"/>
              <w:rPr>
                <w:rFonts w:ascii="黑体" w:hAnsi="黑体" w:eastAsia="黑体"/>
              </w:rPr>
            </w:pPr>
          </w:p>
          <w:p>
            <w:pPr>
              <w:ind w:firstLine="42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与亡者关系：</w:t>
            </w:r>
            <w:r>
              <w:rPr>
                <w:rFonts w:hint="eastAsia" w:ascii="黑体" w:hAnsi="黑体" w:eastAsia="黑体"/>
                <w:lang w:val="en-US" w:eastAsia="zh-CN"/>
              </w:rPr>
              <w:t>女儿</w:t>
            </w:r>
            <w:r>
              <w:rPr>
                <w:rFonts w:hint="eastAsia" w:ascii="黑体" w:hAnsi="黑体" w:eastAsia="黑体"/>
              </w:rPr>
              <w:t>　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手机号码：</w:t>
            </w:r>
            <w:r>
              <w:rPr>
                <w:rFonts w:hint="eastAsia" w:ascii="黑体" w:hAnsi="黑体" w:eastAsia="黑体"/>
                <w:lang w:val="en-US" w:eastAsia="zh-CN"/>
              </w:rPr>
              <w:t>13988033212</w:t>
            </w:r>
          </w:p>
          <w:p>
            <w:pPr>
              <w:ind w:firstLine="420"/>
              <w:rPr>
                <w:rFonts w:ascii="黑体" w:hAnsi="黑体" w:eastAsia="黑体"/>
              </w:rPr>
            </w:pPr>
          </w:p>
          <w:p>
            <w:pPr>
              <w:ind w:firstLine="42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ascii="黑体" w:hAnsi="黑体" w:eastAsia="黑体"/>
              </w:rPr>
              <w:t xml:space="preserve">           </w:t>
            </w:r>
            <w:r>
              <w:rPr>
                <w:rFonts w:hint="eastAsia" w:ascii="黑体" w:hAnsi="黑体" w:eastAsia="黑体"/>
              </w:rPr>
              <w:t>签名：</w:t>
            </w:r>
            <w:r>
              <w:rPr>
                <w:rFonts w:hint="eastAsia" w:ascii="黑体" w:hAnsi="黑体" w:eastAsia="黑体"/>
                <w:lang w:val="en-US" w:eastAsia="zh-CN"/>
              </w:rPr>
              <w:t>李四</w:t>
            </w:r>
            <w:r>
              <w:rPr>
                <w:rFonts w:ascii="黑体" w:hAnsi="黑体" w:eastAsia="黑体"/>
              </w:rPr>
              <w:t xml:space="preserve">       </w:t>
            </w:r>
            <w:r>
              <w:rPr>
                <w:rFonts w:hint="eastAsia" w:ascii="黑体" w:hAnsi="黑体" w:eastAsia="黑体"/>
                <w:lang w:val="en-US" w:eastAsia="zh-CN"/>
              </w:rPr>
              <w:t>2019</w:t>
            </w:r>
            <w:r>
              <w:rPr>
                <w:rFonts w:hint="eastAsia" w:ascii="黑体" w:hAnsi="黑体" w:eastAsia="黑体"/>
              </w:rPr>
              <w:t>年</w:t>
            </w:r>
            <w:r>
              <w:rPr>
                <w:rFonts w:hint="eastAsia" w:ascii="黑体" w:hAnsi="黑体" w:eastAsia="黑体"/>
                <w:lang w:val="en-US" w:eastAsia="zh-CN"/>
              </w:rPr>
              <w:t>11</w:t>
            </w:r>
            <w:r>
              <w:rPr>
                <w:rFonts w:hint="eastAsia" w:ascii="黑体" w:hAnsi="黑体" w:eastAsia="黑体"/>
              </w:rPr>
              <w:t>月</w:t>
            </w:r>
            <w:r>
              <w:rPr>
                <w:rFonts w:hint="eastAsia" w:ascii="黑体" w:hAnsi="黑体" w:eastAsia="黑体"/>
                <w:lang w:val="en-US" w:eastAsia="zh-CN"/>
              </w:rPr>
              <w:t>25</w:t>
            </w:r>
            <w:r>
              <w:rPr>
                <w:rFonts w:hint="eastAsia" w:ascii="黑体" w:hAnsi="黑体" w:eastAsia="黑体"/>
              </w:rPr>
              <w:t>日</w:t>
            </w:r>
          </w:p>
          <w:p>
            <w:pPr>
              <w:ind w:firstLine="42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  <w:tc>
          <w:tcPr>
            <w:tcW w:w="7814" w:type="dxa"/>
            <w:gridSpan w:val="4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</w:rPr>
              <w:t>温馨提醒：生前非待遇领取人员如存在视作缴费年限需进行认定的，请自行前往人力社保行政部门办理审批认定手续（需提供亡者本人人事档案），并按原渠道提交至经办机构。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9A"/>
    <w:rsid w:val="001B0233"/>
    <w:rsid w:val="001B169A"/>
    <w:rsid w:val="00403853"/>
    <w:rsid w:val="00AB2734"/>
    <w:rsid w:val="2564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793</Characters>
  <Lines>6</Lines>
  <Paragraphs>1</Paragraphs>
  <TotalTime>0</TotalTime>
  <ScaleCrop>false</ScaleCrop>
  <LinksUpToDate>false</LinksUpToDate>
  <CharactersWithSpaces>930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2019-09-08T02:57:00Z</dcterms:created>
  <dc:creator>dell</dc:creator>
  <cp:lastModifiedBy>王小烦</cp:lastModifiedBy>
  <dcterms:modified xsi:type="dcterms:W3CDTF">2019-12-10T03:33:39Z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